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A5364" w14:textId="77777777" w:rsidR="00A557AB" w:rsidRDefault="00A557AB"/>
    <w:tbl>
      <w:tblPr>
        <w:tblStyle w:val="Grilledutableau"/>
        <w:tblW w:w="0" w:type="auto"/>
        <w:tblLook w:val="04A0" w:firstRow="1" w:lastRow="0" w:firstColumn="1" w:lastColumn="0" w:noHBand="0" w:noVBand="1"/>
      </w:tblPr>
      <w:tblGrid>
        <w:gridCol w:w="4664"/>
        <w:gridCol w:w="4665"/>
        <w:gridCol w:w="4665"/>
      </w:tblGrid>
      <w:tr w:rsidR="00A557AB" w:rsidRPr="00D337F6" w14:paraId="672D4948" w14:textId="77777777" w:rsidTr="008D3722">
        <w:tc>
          <w:tcPr>
            <w:tcW w:w="13994" w:type="dxa"/>
            <w:gridSpan w:val="3"/>
            <w:shd w:val="clear" w:color="auto" w:fill="FFC000"/>
          </w:tcPr>
          <w:p w14:paraId="043E0A6F" w14:textId="4EF0C8AF" w:rsidR="00A557AB" w:rsidRPr="000438E8" w:rsidRDefault="00A557AB" w:rsidP="008D3722">
            <w:pPr>
              <w:jc w:val="center"/>
              <w:rPr>
                <w:rFonts w:ascii="Times New Roman" w:hAnsi="Times New Roman" w:cs="Times New Roman"/>
              </w:rPr>
            </w:pPr>
            <w:r w:rsidRPr="000438E8">
              <w:rPr>
                <w:rFonts w:ascii="Times New Roman" w:hAnsi="Times New Roman" w:cs="Times New Roman"/>
              </w:rPr>
              <w:t xml:space="preserve">Article </w:t>
            </w:r>
            <w:r w:rsidR="00582985">
              <w:rPr>
                <w:rFonts w:ascii="Times New Roman" w:hAnsi="Times New Roman" w:cs="Times New Roman"/>
              </w:rPr>
              <w:t>14</w:t>
            </w:r>
            <w:r w:rsidRPr="000438E8">
              <w:rPr>
                <w:rFonts w:ascii="Times New Roman" w:hAnsi="Times New Roman" w:cs="Times New Roman"/>
              </w:rPr>
              <w:t xml:space="preserve"> du PJL </w:t>
            </w:r>
          </w:p>
          <w:p w14:paraId="5B22F567" w14:textId="77777777" w:rsidR="00A557AB" w:rsidRPr="000438E8" w:rsidRDefault="00CD52CC" w:rsidP="00CD52CC">
            <w:pPr>
              <w:pStyle w:val="NormalWeb"/>
              <w:spacing w:before="0" w:beforeAutospacing="0" w:after="0" w:afterAutospacing="0"/>
              <w:jc w:val="center"/>
              <w:rPr>
                <w:sz w:val="22"/>
                <w:szCs w:val="22"/>
              </w:rPr>
            </w:pPr>
            <w:r w:rsidRPr="000438E8">
              <w:rPr>
                <w:sz w:val="22"/>
                <w:szCs w:val="22"/>
              </w:rPr>
              <w:t>Professionnaliser le recrutement par la voie du contrat pour garantir l’égal accès aux emplois publics et prévenir les situations de précarité</w:t>
            </w:r>
          </w:p>
        </w:tc>
      </w:tr>
      <w:tr w:rsidR="00A557AB" w:rsidRPr="00B36043" w14:paraId="58438CC8" w14:textId="77777777" w:rsidTr="008D3722">
        <w:tc>
          <w:tcPr>
            <w:tcW w:w="4664" w:type="dxa"/>
            <w:shd w:val="clear" w:color="auto" w:fill="FFFF00"/>
          </w:tcPr>
          <w:p w14:paraId="4F613954" w14:textId="763F631E" w:rsidR="00A557AB" w:rsidRPr="000438E8" w:rsidRDefault="00A557AB" w:rsidP="00E5137A">
            <w:pPr>
              <w:jc w:val="center"/>
              <w:rPr>
                <w:rFonts w:ascii="Times New Roman" w:hAnsi="Times New Roman" w:cs="Times New Roman"/>
              </w:rPr>
            </w:pPr>
            <w:r w:rsidRPr="000438E8">
              <w:rPr>
                <w:rFonts w:ascii="Times New Roman" w:hAnsi="Times New Roman" w:cs="Times New Roman"/>
              </w:rPr>
              <w:t xml:space="preserve">Dispositions </w:t>
            </w:r>
            <w:r w:rsidR="00E5137A" w:rsidRPr="000438E8">
              <w:rPr>
                <w:rFonts w:ascii="Times New Roman" w:hAnsi="Times New Roman" w:cs="Times New Roman"/>
              </w:rPr>
              <w:t>actuelles</w:t>
            </w:r>
          </w:p>
        </w:tc>
        <w:tc>
          <w:tcPr>
            <w:tcW w:w="4665" w:type="dxa"/>
            <w:shd w:val="clear" w:color="auto" w:fill="FFFF00"/>
          </w:tcPr>
          <w:p w14:paraId="5FE1341D" w14:textId="09108168" w:rsidR="00A557AB" w:rsidRPr="000438E8" w:rsidRDefault="00E5137A" w:rsidP="008D3722">
            <w:pPr>
              <w:jc w:val="center"/>
              <w:rPr>
                <w:rFonts w:ascii="Times New Roman" w:hAnsi="Times New Roman" w:cs="Times New Roman"/>
              </w:rPr>
            </w:pPr>
            <w:r w:rsidRPr="000438E8">
              <w:rPr>
                <w:rFonts w:ascii="Times New Roman" w:hAnsi="Times New Roman" w:cs="Times New Roman"/>
              </w:rPr>
              <w:t>Dispositions du projet de loi</w:t>
            </w:r>
          </w:p>
        </w:tc>
        <w:tc>
          <w:tcPr>
            <w:tcW w:w="4665" w:type="dxa"/>
            <w:shd w:val="clear" w:color="auto" w:fill="FFFF00"/>
          </w:tcPr>
          <w:p w14:paraId="5D992C40" w14:textId="3484F6B8" w:rsidR="00A557AB" w:rsidRPr="000438E8" w:rsidRDefault="00E5137A" w:rsidP="008D3722">
            <w:pPr>
              <w:jc w:val="center"/>
              <w:rPr>
                <w:rFonts w:ascii="Times New Roman" w:hAnsi="Times New Roman" w:cs="Times New Roman"/>
              </w:rPr>
            </w:pPr>
            <w:r w:rsidRPr="000438E8">
              <w:rPr>
                <w:rFonts w:ascii="Times New Roman" w:hAnsi="Times New Roman" w:cs="Times New Roman"/>
              </w:rPr>
              <w:t>Dispositions consolidées</w:t>
            </w:r>
          </w:p>
        </w:tc>
      </w:tr>
      <w:tr w:rsidR="00A557AB" w14:paraId="4DAAC59C" w14:textId="77777777" w:rsidTr="008D3722">
        <w:tc>
          <w:tcPr>
            <w:tcW w:w="4664" w:type="dxa"/>
          </w:tcPr>
          <w:p w14:paraId="327CC653" w14:textId="77777777" w:rsidR="00A557AB" w:rsidRPr="000438E8" w:rsidRDefault="00C74561" w:rsidP="008D3722">
            <w:pPr>
              <w:rPr>
                <w:rFonts w:ascii="Times New Roman" w:hAnsi="Times New Roman" w:cs="Times New Roman"/>
                <w:u w:val="single"/>
              </w:rPr>
            </w:pPr>
            <w:r w:rsidRPr="000438E8">
              <w:rPr>
                <w:rFonts w:ascii="Times New Roman" w:hAnsi="Times New Roman" w:cs="Times New Roman"/>
                <w:u w:val="single"/>
              </w:rPr>
              <w:t>Article 61 loi 84-16 :</w:t>
            </w:r>
          </w:p>
          <w:p w14:paraId="77D126AE" w14:textId="77777777" w:rsidR="00C74561" w:rsidRPr="000438E8" w:rsidRDefault="00C74561" w:rsidP="008D3722">
            <w:pPr>
              <w:rPr>
                <w:rFonts w:ascii="Times New Roman" w:hAnsi="Times New Roman" w:cs="Times New Roman"/>
              </w:rPr>
            </w:pPr>
          </w:p>
          <w:p w14:paraId="2DC5DAD2" w14:textId="77777777" w:rsidR="00C32116" w:rsidRPr="000438E8" w:rsidRDefault="00C74561" w:rsidP="00C74561">
            <w:pPr>
              <w:jc w:val="both"/>
              <w:rPr>
                <w:rFonts w:ascii="Times New Roman" w:hAnsi="Times New Roman" w:cs="Times New Roman"/>
              </w:rPr>
            </w:pPr>
            <w:r w:rsidRPr="000438E8">
              <w:rPr>
                <w:rFonts w:ascii="Times New Roman" w:hAnsi="Times New Roman" w:cs="Times New Roman"/>
              </w:rPr>
              <w:t>Les autorités compétentes sont tenues de faire connaître au personnel, dès qu'elles ont lieu, les vacances de tous emplois, sans préjudice des obligations spéciales imposées en matière de publicité par la législation sur les emplois réservés.</w:t>
            </w:r>
          </w:p>
          <w:p w14:paraId="1A687CA3" w14:textId="77777777" w:rsidR="00C32116" w:rsidRPr="000438E8" w:rsidRDefault="00C32116" w:rsidP="008D3722">
            <w:pPr>
              <w:rPr>
                <w:rFonts w:ascii="Times New Roman" w:hAnsi="Times New Roman" w:cs="Times New Roman"/>
              </w:rPr>
            </w:pPr>
          </w:p>
          <w:p w14:paraId="35824498" w14:textId="77777777" w:rsidR="00C32116" w:rsidRPr="000438E8" w:rsidRDefault="00C32116" w:rsidP="008D3722">
            <w:pPr>
              <w:rPr>
                <w:rFonts w:ascii="Times New Roman" w:hAnsi="Times New Roman" w:cs="Times New Roman"/>
              </w:rPr>
            </w:pPr>
          </w:p>
          <w:p w14:paraId="618E4AB7" w14:textId="77777777" w:rsidR="00C32116" w:rsidRPr="000438E8" w:rsidRDefault="00C32116" w:rsidP="008D3722">
            <w:pPr>
              <w:rPr>
                <w:rFonts w:ascii="Times New Roman" w:hAnsi="Times New Roman" w:cs="Times New Roman"/>
              </w:rPr>
            </w:pPr>
          </w:p>
          <w:p w14:paraId="2AD543F8" w14:textId="77777777" w:rsidR="00C32116" w:rsidRPr="000438E8" w:rsidRDefault="00C32116" w:rsidP="008D3722">
            <w:pPr>
              <w:rPr>
                <w:rFonts w:ascii="Times New Roman" w:hAnsi="Times New Roman" w:cs="Times New Roman"/>
              </w:rPr>
            </w:pPr>
          </w:p>
          <w:p w14:paraId="3FA1EFAF" w14:textId="77777777" w:rsidR="00CD52CC" w:rsidRPr="000438E8" w:rsidRDefault="00CD52CC" w:rsidP="008D3722">
            <w:pPr>
              <w:rPr>
                <w:rFonts w:ascii="Times New Roman" w:hAnsi="Times New Roman" w:cs="Times New Roman"/>
                <w:u w:val="single"/>
              </w:rPr>
            </w:pPr>
          </w:p>
          <w:p w14:paraId="4274E9A3" w14:textId="77777777" w:rsidR="00CD52CC" w:rsidRPr="000438E8" w:rsidRDefault="00CD52CC" w:rsidP="008D3722">
            <w:pPr>
              <w:rPr>
                <w:rFonts w:ascii="Times New Roman" w:hAnsi="Times New Roman" w:cs="Times New Roman"/>
                <w:u w:val="single"/>
              </w:rPr>
            </w:pPr>
          </w:p>
          <w:p w14:paraId="1A33DC9F" w14:textId="77777777" w:rsidR="00CD52CC" w:rsidRPr="000438E8" w:rsidRDefault="00CD52CC" w:rsidP="008D3722">
            <w:pPr>
              <w:rPr>
                <w:rFonts w:ascii="Times New Roman" w:hAnsi="Times New Roman" w:cs="Times New Roman"/>
                <w:u w:val="single"/>
              </w:rPr>
            </w:pPr>
          </w:p>
          <w:p w14:paraId="52A38166" w14:textId="77777777" w:rsidR="00C32116" w:rsidRPr="000438E8" w:rsidRDefault="00C32116" w:rsidP="006B4C59">
            <w:pPr>
              <w:jc w:val="both"/>
              <w:rPr>
                <w:rFonts w:ascii="Times New Roman" w:hAnsi="Times New Roman" w:cs="Times New Roman"/>
                <w:u w:val="single"/>
              </w:rPr>
            </w:pPr>
          </w:p>
        </w:tc>
        <w:tc>
          <w:tcPr>
            <w:tcW w:w="4665" w:type="dxa"/>
          </w:tcPr>
          <w:p w14:paraId="16DD492C" w14:textId="77777777" w:rsidR="00481662" w:rsidRPr="000438E8" w:rsidRDefault="00E5137A" w:rsidP="00E5137A">
            <w:pPr>
              <w:pStyle w:val="NormalWeb"/>
              <w:spacing w:before="0" w:beforeAutospacing="0" w:after="0" w:afterAutospacing="0"/>
              <w:jc w:val="both"/>
              <w:rPr>
                <w:sz w:val="22"/>
                <w:szCs w:val="22"/>
              </w:rPr>
            </w:pPr>
            <w:r w:rsidRPr="000438E8">
              <w:rPr>
                <w:sz w:val="22"/>
                <w:szCs w:val="22"/>
              </w:rPr>
              <w:t xml:space="preserve">A l’article 61 de la loi n°84-16 du 11 janvier 1984 portant dispositions statutaires relatives à la fonction publique de l’Etat, il est </w:t>
            </w:r>
            <w:r w:rsidR="00481662" w:rsidRPr="000438E8">
              <w:rPr>
                <w:sz w:val="22"/>
                <w:szCs w:val="22"/>
              </w:rPr>
              <w:t xml:space="preserve">ajouté </w:t>
            </w:r>
          </w:p>
          <w:p w14:paraId="0559E928" w14:textId="424CCF30" w:rsidR="00E5137A" w:rsidRPr="000438E8" w:rsidRDefault="00E5137A" w:rsidP="00E5137A">
            <w:pPr>
              <w:pStyle w:val="NormalWeb"/>
              <w:spacing w:before="0" w:beforeAutospacing="0" w:after="0" w:afterAutospacing="0"/>
              <w:jc w:val="both"/>
              <w:rPr>
                <w:sz w:val="22"/>
                <w:szCs w:val="22"/>
              </w:rPr>
            </w:pPr>
            <w:r w:rsidRPr="000438E8">
              <w:rPr>
                <w:sz w:val="22"/>
                <w:szCs w:val="22"/>
              </w:rPr>
              <w:t>un deuxième alinéa ainsi rédigé :</w:t>
            </w:r>
          </w:p>
          <w:p w14:paraId="65526611" w14:textId="77777777" w:rsidR="00E5137A" w:rsidRPr="000438E8" w:rsidRDefault="00E5137A" w:rsidP="00E5137A">
            <w:pPr>
              <w:jc w:val="both"/>
              <w:rPr>
                <w:rFonts w:ascii="Times New Roman" w:hAnsi="Times New Roman" w:cs="Times New Roman"/>
                <w:iCs/>
              </w:rPr>
            </w:pPr>
          </w:p>
          <w:p w14:paraId="5395B686" w14:textId="77777777" w:rsidR="00481662" w:rsidRPr="000438E8" w:rsidRDefault="00481662" w:rsidP="00E5137A">
            <w:pPr>
              <w:jc w:val="both"/>
              <w:rPr>
                <w:rFonts w:ascii="Times New Roman" w:hAnsi="Times New Roman" w:cs="Times New Roman"/>
                <w:iCs/>
              </w:rPr>
            </w:pPr>
          </w:p>
          <w:p w14:paraId="31882625" w14:textId="77777777" w:rsidR="00481662" w:rsidRPr="000438E8" w:rsidRDefault="00481662" w:rsidP="00E5137A">
            <w:pPr>
              <w:jc w:val="both"/>
              <w:rPr>
                <w:rFonts w:ascii="Times New Roman" w:hAnsi="Times New Roman" w:cs="Times New Roman"/>
                <w:iCs/>
              </w:rPr>
            </w:pPr>
          </w:p>
          <w:p w14:paraId="4F2C2FC2" w14:textId="77777777" w:rsidR="00481662" w:rsidRPr="000438E8" w:rsidRDefault="00481662" w:rsidP="00E5137A">
            <w:pPr>
              <w:jc w:val="both"/>
              <w:rPr>
                <w:rFonts w:ascii="Times New Roman" w:hAnsi="Times New Roman" w:cs="Times New Roman"/>
                <w:iCs/>
              </w:rPr>
            </w:pPr>
          </w:p>
          <w:p w14:paraId="25227F68" w14:textId="1E6644C2" w:rsidR="00E5137A" w:rsidRPr="000438E8" w:rsidRDefault="00E5137A" w:rsidP="00E5137A">
            <w:pPr>
              <w:pStyle w:val="NormalWeb"/>
              <w:spacing w:before="0" w:beforeAutospacing="0" w:after="0" w:afterAutospacing="0"/>
              <w:jc w:val="both"/>
              <w:rPr>
                <w:sz w:val="22"/>
                <w:szCs w:val="22"/>
              </w:rPr>
            </w:pPr>
            <w:r w:rsidRPr="000438E8">
              <w:rPr>
                <w:sz w:val="22"/>
                <w:szCs w:val="22"/>
              </w:rPr>
              <w:t xml:space="preserve">« Le recrutement sur le fondement de l’article 4 est prononcé à l’issue d’une procédure </w:t>
            </w:r>
            <w:r w:rsidR="00E562FA" w:rsidRPr="00E562FA">
              <w:rPr>
                <w:sz w:val="22"/>
                <w:szCs w:val="22"/>
              </w:rPr>
              <w:t xml:space="preserve">permettant de garantir l’égal accès aux emplois publics </w:t>
            </w:r>
            <w:r w:rsidRPr="000438E8">
              <w:rPr>
                <w:sz w:val="22"/>
                <w:szCs w:val="22"/>
              </w:rPr>
              <w:t>dont les modalités, qui peuvent être adaptées au regard du niveau hiérarchique ou de la nature des fonctions dont relève l’emploi à pourvoir et de la durée du contrat, sont fixées par décret en Conseil d’Etat. »</w:t>
            </w:r>
          </w:p>
          <w:p w14:paraId="4C363B21" w14:textId="77777777" w:rsidR="00E5137A" w:rsidRPr="000438E8" w:rsidRDefault="00E5137A" w:rsidP="008D3722">
            <w:pPr>
              <w:jc w:val="both"/>
              <w:rPr>
                <w:rFonts w:ascii="Times New Roman" w:hAnsi="Times New Roman" w:cs="Times New Roman"/>
                <w:u w:val="single"/>
                <w:lang w:eastAsia="fr-FR"/>
              </w:rPr>
            </w:pPr>
          </w:p>
          <w:p w14:paraId="7113F367" w14:textId="77777777" w:rsidR="00A557AB" w:rsidRPr="000438E8" w:rsidRDefault="00A557AB" w:rsidP="00E5137A">
            <w:pPr>
              <w:jc w:val="both"/>
              <w:rPr>
                <w:rFonts w:ascii="Times New Roman" w:hAnsi="Times New Roman" w:cs="Times New Roman"/>
              </w:rPr>
            </w:pPr>
          </w:p>
        </w:tc>
        <w:tc>
          <w:tcPr>
            <w:tcW w:w="4665" w:type="dxa"/>
          </w:tcPr>
          <w:p w14:paraId="23258C36" w14:textId="77777777" w:rsidR="00E5137A" w:rsidRPr="000438E8" w:rsidRDefault="00E5137A" w:rsidP="00E5137A">
            <w:pPr>
              <w:jc w:val="both"/>
              <w:rPr>
                <w:rFonts w:ascii="Times New Roman" w:hAnsi="Times New Roman" w:cs="Times New Roman"/>
                <w:u w:val="single"/>
                <w:lang w:eastAsia="fr-FR"/>
              </w:rPr>
            </w:pPr>
            <w:r w:rsidRPr="000438E8">
              <w:rPr>
                <w:rFonts w:ascii="Times New Roman" w:hAnsi="Times New Roman" w:cs="Times New Roman"/>
                <w:u w:val="single"/>
                <w:lang w:eastAsia="fr-FR"/>
              </w:rPr>
              <w:t>Article 61 de la loi 84-16</w:t>
            </w:r>
          </w:p>
          <w:p w14:paraId="7280C2E3" w14:textId="77777777" w:rsidR="00E5137A" w:rsidRPr="000438E8" w:rsidRDefault="00E5137A" w:rsidP="00E5137A">
            <w:pPr>
              <w:jc w:val="both"/>
              <w:rPr>
                <w:rFonts w:ascii="Times New Roman" w:hAnsi="Times New Roman" w:cs="Times New Roman"/>
                <w:lang w:eastAsia="fr-FR"/>
              </w:rPr>
            </w:pPr>
          </w:p>
          <w:p w14:paraId="50C18569" w14:textId="77777777" w:rsidR="00E5137A" w:rsidRPr="000438E8" w:rsidRDefault="00E5137A" w:rsidP="00E5137A">
            <w:pPr>
              <w:jc w:val="both"/>
              <w:rPr>
                <w:rFonts w:ascii="Times New Roman" w:hAnsi="Times New Roman" w:cs="Times New Roman"/>
              </w:rPr>
            </w:pPr>
            <w:r w:rsidRPr="000438E8">
              <w:rPr>
                <w:rFonts w:ascii="Times New Roman" w:hAnsi="Times New Roman" w:cs="Times New Roman"/>
              </w:rPr>
              <w:t>Les autorités compétentes sont tenues de faire connaître au personnel, dès qu'elles ont lieu, les vacances de tous emplois, sans préjudice des obligations spéciales imposées en matière de publicité par la législation sur les emplois réservés.</w:t>
            </w:r>
          </w:p>
          <w:p w14:paraId="2B27EC3B" w14:textId="77777777" w:rsidR="00E5137A" w:rsidRPr="000438E8" w:rsidRDefault="00E5137A" w:rsidP="00E5137A">
            <w:pPr>
              <w:jc w:val="both"/>
              <w:rPr>
                <w:rFonts w:ascii="Times New Roman" w:hAnsi="Times New Roman" w:cs="Times New Roman"/>
              </w:rPr>
            </w:pPr>
          </w:p>
          <w:p w14:paraId="359E5A2B" w14:textId="62469254" w:rsidR="00E5137A" w:rsidRPr="000438E8" w:rsidRDefault="00E5137A" w:rsidP="00E5137A">
            <w:pPr>
              <w:jc w:val="both"/>
              <w:rPr>
                <w:rFonts w:ascii="Times New Roman" w:hAnsi="Times New Roman" w:cs="Times New Roman"/>
                <w:b/>
                <w:color w:val="FF0000"/>
              </w:rPr>
            </w:pPr>
            <w:r w:rsidRPr="000438E8">
              <w:rPr>
                <w:rFonts w:ascii="Times New Roman" w:hAnsi="Times New Roman" w:cs="Times New Roman"/>
                <w:b/>
                <w:color w:val="FF0000"/>
              </w:rPr>
              <w:t xml:space="preserve">Le recrutement sur le fondement de l’article 4 est prononcé à l’issue d’une procédure </w:t>
            </w:r>
            <w:r w:rsidR="00E562FA" w:rsidRPr="00E562FA">
              <w:rPr>
                <w:rFonts w:ascii="Times New Roman" w:hAnsi="Times New Roman" w:cs="Times New Roman"/>
                <w:b/>
                <w:color w:val="FF0000"/>
              </w:rPr>
              <w:t>permettant de garantir l’égal accès aux emplois publics</w:t>
            </w:r>
            <w:r w:rsidRPr="000438E8">
              <w:rPr>
                <w:rFonts w:ascii="Times New Roman" w:hAnsi="Times New Roman" w:cs="Times New Roman"/>
                <w:b/>
                <w:color w:val="FF0000"/>
              </w:rPr>
              <w:t xml:space="preserve"> dont les modalités, qui peuvent être adaptées au regard du niveau hiérarchique ou de la nature des fonctions dont relève l’emploi à pourvoir et de la durée du contrat, sont fixées par décret en Conseil d’Etat. </w:t>
            </w:r>
          </w:p>
          <w:p w14:paraId="2CB8EEB8" w14:textId="77777777" w:rsidR="00A557AB" w:rsidRPr="000438E8" w:rsidRDefault="00A557AB" w:rsidP="00E5137A">
            <w:pPr>
              <w:pStyle w:val="NormalWeb"/>
              <w:spacing w:before="0" w:beforeAutospacing="0" w:after="0" w:afterAutospacing="0"/>
              <w:jc w:val="both"/>
              <w:rPr>
                <w:sz w:val="22"/>
                <w:szCs w:val="22"/>
              </w:rPr>
            </w:pPr>
          </w:p>
        </w:tc>
      </w:tr>
      <w:tr w:rsidR="008C61D3" w14:paraId="450439EA" w14:textId="77777777" w:rsidTr="008D3722">
        <w:tc>
          <w:tcPr>
            <w:tcW w:w="4664" w:type="dxa"/>
          </w:tcPr>
          <w:p w14:paraId="399B4580" w14:textId="6BFFCEA3" w:rsidR="008C61D3" w:rsidRPr="000438E8" w:rsidRDefault="000438E8" w:rsidP="008D3722">
            <w:pPr>
              <w:rPr>
                <w:rFonts w:ascii="Times New Roman" w:hAnsi="Times New Roman" w:cs="Times New Roman"/>
                <w:u w:val="single"/>
              </w:rPr>
            </w:pPr>
            <w:r w:rsidRPr="000438E8">
              <w:rPr>
                <w:rFonts w:ascii="Times New Roman" w:hAnsi="Times New Roman" w:cs="Times New Roman"/>
                <w:u w:val="single"/>
              </w:rPr>
              <w:t>Article 3-3</w:t>
            </w:r>
            <w:r w:rsidR="008C61D3" w:rsidRPr="000438E8">
              <w:rPr>
                <w:rFonts w:ascii="Times New Roman" w:hAnsi="Times New Roman" w:cs="Times New Roman"/>
                <w:u w:val="single"/>
              </w:rPr>
              <w:t xml:space="preserve"> loi 84-53 </w:t>
            </w:r>
          </w:p>
          <w:p w14:paraId="2BB8007C" w14:textId="77777777" w:rsidR="00481662" w:rsidRPr="000438E8" w:rsidRDefault="00481662" w:rsidP="008D3722">
            <w:pPr>
              <w:rPr>
                <w:rFonts w:ascii="Times New Roman" w:eastAsia="Times New Roman" w:hAnsi="Times New Roman" w:cs="Times New Roman"/>
                <w:lang w:eastAsia="fr-FR"/>
              </w:rPr>
            </w:pPr>
          </w:p>
          <w:p w14:paraId="7D4D807A" w14:textId="77777777" w:rsidR="000438E8" w:rsidRPr="000438E8" w:rsidRDefault="000438E8"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t xml:space="preserve">Par dérogation au principe énoncé à l'article </w:t>
            </w:r>
            <w:hyperlink r:id="rId8" w:history="1">
              <w:r w:rsidRPr="000438E8">
                <w:rPr>
                  <w:rFonts w:ascii="Times New Roman" w:eastAsia="Times New Roman" w:hAnsi="Times New Roman" w:cs="Times New Roman"/>
                  <w:color w:val="0000FF"/>
                  <w:u w:val="single"/>
                  <w:lang w:eastAsia="fr-FR"/>
                </w:rPr>
                <w:t>3 de la loi n° 83-634 du 13 juillet 1983</w:t>
              </w:r>
            </w:hyperlink>
            <w:r w:rsidRPr="000438E8">
              <w:rPr>
                <w:rFonts w:ascii="Times New Roman" w:eastAsia="Times New Roman" w:hAnsi="Times New Roman" w:cs="Times New Roman"/>
                <w:lang w:eastAsia="fr-FR"/>
              </w:rPr>
              <w:t xml:space="preserve"> précitée et sous réserve de l'article 34 de la présente loi, des emplois permanents peuvent être occupés de manière permanente par des agents contractuels dans les cas suivants : </w:t>
            </w:r>
          </w:p>
          <w:p w14:paraId="2146CDC5" w14:textId="77777777" w:rsidR="000438E8" w:rsidRPr="000438E8" w:rsidRDefault="000438E8"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lastRenderedPageBreak/>
              <w:t xml:space="preserve">1° Lorsqu'il n'existe pas de cadre d'emplois de fonctionnaires susceptibles d'assurer les fonctions correspondantes ; </w:t>
            </w:r>
          </w:p>
          <w:p w14:paraId="3450C560" w14:textId="77777777" w:rsidR="000438E8" w:rsidRPr="000438E8" w:rsidRDefault="000438E8"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t xml:space="preserve">2° Pour les emplois du niveau de la catégorie A lorsque les besoins des services ou la nature des fonctions le justifient et sous réserve qu'aucun fonctionnaire n'ait pu être recruté dans les conditions prévues par la présente loi ; </w:t>
            </w:r>
          </w:p>
          <w:p w14:paraId="19B0C04E" w14:textId="77777777" w:rsidR="000438E8" w:rsidRPr="000438E8" w:rsidRDefault="000438E8"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t xml:space="preserve">3° Pour les emplois de secrétaire de mairie des communes de moins de 1 000 habitants et de secrétaire des groupements composés de communes dont la population moyenne est inférieure à ce seuil ; </w:t>
            </w:r>
          </w:p>
          <w:p w14:paraId="2CCE2E4E" w14:textId="77777777" w:rsidR="000438E8" w:rsidRPr="000438E8" w:rsidRDefault="000438E8"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t xml:space="preserve">4° Pour les emplois à temps non complet des communes de moins de 1 000 habitants et des groupements composés de communes dont la population moyenne est inférieure à ce seuil, lorsque la quotité de temps de travail est inférieure à 50 % ; </w:t>
            </w:r>
          </w:p>
          <w:p w14:paraId="7CD32220" w14:textId="77777777" w:rsidR="000438E8" w:rsidRPr="000438E8" w:rsidRDefault="000438E8"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t xml:space="preserve">5° Pour les emplois des communes de moins de 2 000 habitants et des groupements de communes de moins de 10 000 habitants dont la création ou la suppression dépend de la décision d'une autorité qui s'impose à la collectivité ou à l'établissement en matière de création, de changement de périmètre ou de suppression d'un service public. </w:t>
            </w:r>
          </w:p>
          <w:p w14:paraId="4AD123E1" w14:textId="77777777" w:rsidR="000438E8" w:rsidRPr="000438E8" w:rsidRDefault="000438E8"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t xml:space="preserve">Les agents ainsi recrutés sont engagés par contrat à durée déterminée d'une durée maximale de trois ans. Ces contrats sont renouvelables par </w:t>
            </w:r>
            <w:r w:rsidRPr="000438E8">
              <w:rPr>
                <w:rFonts w:ascii="Times New Roman" w:eastAsia="Times New Roman" w:hAnsi="Times New Roman" w:cs="Times New Roman"/>
                <w:lang w:eastAsia="fr-FR"/>
              </w:rPr>
              <w:lastRenderedPageBreak/>
              <w:t xml:space="preserve">reconduction expresse, dans la limite d'une durée maximale de six ans. </w:t>
            </w:r>
          </w:p>
          <w:p w14:paraId="44C60FF2" w14:textId="77777777" w:rsidR="008C61D3" w:rsidRPr="000438E8" w:rsidRDefault="000438E8"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t>Si, à l'issue de cette durée, ces contrats sont reconduits, ils ne peuvent l'être que par décision expresse et pour une durée indéterminée.</w:t>
            </w:r>
          </w:p>
          <w:p w14:paraId="5EBAEF7F" w14:textId="5761249A" w:rsidR="000438E8" w:rsidRPr="000438E8" w:rsidRDefault="000438E8" w:rsidP="000438E8">
            <w:pPr>
              <w:spacing w:before="100" w:beforeAutospacing="1" w:after="100" w:afterAutospacing="1"/>
              <w:jc w:val="both"/>
              <w:rPr>
                <w:rFonts w:ascii="Times New Roman" w:eastAsia="Times New Roman" w:hAnsi="Times New Roman" w:cs="Times New Roman"/>
                <w:lang w:eastAsia="fr-FR"/>
              </w:rPr>
            </w:pPr>
          </w:p>
        </w:tc>
        <w:tc>
          <w:tcPr>
            <w:tcW w:w="4665" w:type="dxa"/>
          </w:tcPr>
          <w:p w14:paraId="2FECAD06" w14:textId="77777777" w:rsidR="008C61D3" w:rsidRPr="000438E8" w:rsidRDefault="008C61D3" w:rsidP="008C61D3">
            <w:pPr>
              <w:pStyle w:val="NormalWeb"/>
              <w:spacing w:before="0" w:beforeAutospacing="0" w:after="0" w:afterAutospacing="0"/>
              <w:jc w:val="both"/>
              <w:rPr>
                <w:sz w:val="22"/>
                <w:szCs w:val="22"/>
              </w:rPr>
            </w:pPr>
          </w:p>
          <w:p w14:paraId="10EE4C27" w14:textId="77777777" w:rsidR="000438E8" w:rsidRPr="000438E8" w:rsidRDefault="000438E8" w:rsidP="000438E8">
            <w:pPr>
              <w:jc w:val="both"/>
              <w:rPr>
                <w:rFonts w:ascii="Times New Roman" w:eastAsia="Times New Roman" w:hAnsi="Times New Roman" w:cs="Times New Roman"/>
                <w:iCs/>
                <w:lang w:eastAsia="fr-FR"/>
              </w:rPr>
            </w:pPr>
            <w:r w:rsidRPr="000438E8">
              <w:rPr>
                <w:rFonts w:ascii="Times New Roman" w:hAnsi="Times New Roman" w:cs="Times New Roman"/>
                <w:lang w:eastAsia="fr-FR"/>
              </w:rPr>
              <w:t>II. –</w:t>
            </w:r>
            <w:r w:rsidRPr="000438E8">
              <w:rPr>
                <w:rFonts w:ascii="Times New Roman" w:eastAsia="Times New Roman" w:hAnsi="Times New Roman" w:cs="Times New Roman"/>
                <w:i/>
                <w:iCs/>
                <w:lang w:eastAsia="fr-FR"/>
              </w:rPr>
              <w:t xml:space="preserve"> </w:t>
            </w:r>
            <w:r w:rsidRPr="000438E8">
              <w:rPr>
                <w:rFonts w:ascii="Times New Roman" w:eastAsia="Times New Roman" w:hAnsi="Times New Roman" w:cs="Times New Roman"/>
                <w:iCs/>
                <w:lang w:eastAsia="fr-FR"/>
              </w:rPr>
              <w:t>Il est ajouté à l'article 3-3 de la</w:t>
            </w:r>
            <w:r w:rsidRPr="000438E8">
              <w:rPr>
                <w:rFonts w:ascii="Times New Roman" w:eastAsia="Times New Roman" w:hAnsi="Times New Roman" w:cs="Times New Roman"/>
                <w:b/>
                <w:bCs/>
                <w:iCs/>
                <w:lang w:eastAsia="fr-FR"/>
              </w:rPr>
              <w:t xml:space="preserve"> </w:t>
            </w:r>
            <w:r w:rsidRPr="000438E8">
              <w:rPr>
                <w:rFonts w:ascii="Times New Roman" w:eastAsia="Times New Roman" w:hAnsi="Times New Roman" w:cs="Times New Roman"/>
                <w:iCs/>
                <w:lang w:eastAsia="fr-FR"/>
              </w:rPr>
              <w:t>loi n° 84-53 du 26 janvier 1984 précitée un alinéa ainsi rédigé :</w:t>
            </w:r>
          </w:p>
          <w:p w14:paraId="20EC3B6D" w14:textId="77777777" w:rsidR="000438E8" w:rsidRPr="000438E8" w:rsidRDefault="000438E8" w:rsidP="000438E8">
            <w:pPr>
              <w:jc w:val="both"/>
              <w:rPr>
                <w:rFonts w:ascii="Times New Roman" w:eastAsia="Times New Roman" w:hAnsi="Times New Roman" w:cs="Times New Roman"/>
                <w:iCs/>
                <w:lang w:eastAsia="fr-FR"/>
              </w:rPr>
            </w:pPr>
          </w:p>
          <w:p w14:paraId="4482BA26" w14:textId="4EDD0852" w:rsidR="008C61D3" w:rsidRPr="000438E8" w:rsidRDefault="000438E8" w:rsidP="000438E8">
            <w:pPr>
              <w:pStyle w:val="NormalWeb"/>
              <w:spacing w:before="0" w:beforeAutospacing="0" w:after="0" w:afterAutospacing="0"/>
              <w:jc w:val="both"/>
              <w:rPr>
                <w:sz w:val="22"/>
                <w:szCs w:val="22"/>
              </w:rPr>
            </w:pPr>
            <w:r w:rsidRPr="000438E8">
              <w:rPr>
                <w:rFonts w:eastAsia="Times New Roman"/>
                <w:iCs/>
                <w:sz w:val="22"/>
                <w:szCs w:val="22"/>
                <w:lang w:eastAsia="en-US"/>
              </w:rPr>
              <w:t xml:space="preserve">« Le recrutement sur le fondement des 1° et 2°  du présent article est prononcé à l’issue d’une procédure </w:t>
            </w:r>
            <w:r w:rsidR="00E562FA" w:rsidRPr="00E562FA">
              <w:rPr>
                <w:rFonts w:eastAsia="Times New Roman"/>
                <w:iCs/>
                <w:sz w:val="22"/>
                <w:szCs w:val="22"/>
                <w:lang w:eastAsia="en-US"/>
              </w:rPr>
              <w:t xml:space="preserve">permettant de garantir l’égal accès aux emplois publics </w:t>
            </w:r>
            <w:r w:rsidRPr="000438E8">
              <w:rPr>
                <w:rFonts w:eastAsia="Times New Roman"/>
                <w:iCs/>
                <w:sz w:val="22"/>
                <w:szCs w:val="22"/>
                <w:lang w:eastAsia="en-US"/>
              </w:rPr>
              <w:t>dont les modalités, qui peuvent être adaptées au regard du niveau hiérarchique, de la nature des fonctions ou de la taille de la collectivité ou de l'établissement dont relève l’emploi à pourvoir et de la durée du contrat, sont fixées par décret en Conseil d’Etat.</w:t>
            </w:r>
          </w:p>
        </w:tc>
        <w:tc>
          <w:tcPr>
            <w:tcW w:w="4665" w:type="dxa"/>
          </w:tcPr>
          <w:p w14:paraId="611D8BBE" w14:textId="77777777" w:rsidR="008C61D3" w:rsidRPr="000438E8" w:rsidRDefault="008C61D3" w:rsidP="008C61D3">
            <w:pPr>
              <w:pStyle w:val="NormalWeb"/>
              <w:spacing w:before="0" w:beforeAutospacing="0" w:after="0" w:afterAutospacing="0"/>
              <w:jc w:val="both"/>
              <w:rPr>
                <w:sz w:val="22"/>
                <w:szCs w:val="22"/>
              </w:rPr>
            </w:pPr>
          </w:p>
          <w:p w14:paraId="7066CE31" w14:textId="77777777" w:rsidR="000438E8" w:rsidRPr="000438E8" w:rsidRDefault="000438E8" w:rsidP="00E5137A">
            <w:pPr>
              <w:jc w:val="both"/>
              <w:rPr>
                <w:rFonts w:ascii="Times New Roman" w:eastAsia="Times New Roman" w:hAnsi="Times New Roman" w:cs="Times New Roman"/>
                <w:b/>
                <w:iCs/>
                <w:color w:val="FF0000"/>
              </w:rPr>
            </w:pPr>
          </w:p>
          <w:p w14:paraId="0E86EA30" w14:textId="77777777" w:rsidR="000438E8" w:rsidRPr="000438E8" w:rsidRDefault="000438E8"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t xml:space="preserve">Par dérogation au principe énoncé à l'article </w:t>
            </w:r>
            <w:hyperlink r:id="rId9" w:history="1">
              <w:r w:rsidRPr="000438E8">
                <w:rPr>
                  <w:rFonts w:ascii="Times New Roman" w:eastAsia="Times New Roman" w:hAnsi="Times New Roman" w:cs="Times New Roman"/>
                  <w:color w:val="0000FF"/>
                  <w:u w:val="single"/>
                  <w:lang w:eastAsia="fr-FR"/>
                </w:rPr>
                <w:t>3 de la loi n° 83-634 du 13 juillet 1983</w:t>
              </w:r>
            </w:hyperlink>
            <w:r w:rsidRPr="000438E8">
              <w:rPr>
                <w:rFonts w:ascii="Times New Roman" w:eastAsia="Times New Roman" w:hAnsi="Times New Roman" w:cs="Times New Roman"/>
                <w:lang w:eastAsia="fr-FR"/>
              </w:rPr>
              <w:t xml:space="preserve"> précitée et sous réserve de l'article 34 de la présente loi, des emplois permanents peuvent être occupés de manière permanente par des agents contractuels dans les cas suivants : </w:t>
            </w:r>
          </w:p>
          <w:p w14:paraId="68D2E1BE" w14:textId="77777777" w:rsidR="000438E8" w:rsidRPr="000438E8" w:rsidRDefault="000438E8"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lastRenderedPageBreak/>
              <w:t xml:space="preserve">1° Lorsqu'il n'existe pas de cadre d'emplois de fonctionnaires susceptibles d'assurer les fonctions correspondantes ; </w:t>
            </w:r>
          </w:p>
          <w:p w14:paraId="7D2B199A" w14:textId="77777777" w:rsidR="000438E8" w:rsidRPr="000438E8" w:rsidRDefault="000438E8"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t xml:space="preserve">2° Pour les emplois du niveau de la catégorie A lorsque les besoins des services ou la nature des fonctions le justifient et sous réserve qu'aucun fonctionnaire n'ait pu être recruté dans les conditions prévues par la présente loi ; </w:t>
            </w:r>
          </w:p>
          <w:p w14:paraId="79821224" w14:textId="77777777" w:rsidR="000438E8" w:rsidRPr="000438E8" w:rsidRDefault="000438E8"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t xml:space="preserve">3° Pour les emplois de secrétaire de mairie des communes de moins de 1 000 habitants et de secrétaire des groupements composés de communes dont la population moyenne est inférieure à ce seuil ; </w:t>
            </w:r>
          </w:p>
          <w:p w14:paraId="0DFEF02F" w14:textId="77777777" w:rsidR="000438E8" w:rsidRPr="000438E8" w:rsidRDefault="000438E8"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t xml:space="preserve">4° Pour les emplois à temps non complet des communes de moins de 1 000 habitants et des groupements composés de communes dont la population moyenne est inférieure à ce seuil, lorsque la quotité de temps de travail est inférieure à 50 % ; </w:t>
            </w:r>
          </w:p>
          <w:p w14:paraId="0850ED5B" w14:textId="77777777" w:rsidR="000438E8" w:rsidRPr="000438E8" w:rsidRDefault="000438E8"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t xml:space="preserve">5° Pour les emplois des communes de moins de 2 000 habitants et des groupements de communes de moins de 10 000 habitants dont la création ou la suppression dépend de la décision d'une autorité qui s'impose à la collectivité ou à l'établissement en matière de création, de changement de périmètre ou de suppression d'un service public. </w:t>
            </w:r>
          </w:p>
          <w:p w14:paraId="23AE6AF7" w14:textId="77777777" w:rsidR="000438E8" w:rsidRPr="000438E8" w:rsidRDefault="000438E8"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t xml:space="preserve">Les agents ainsi recrutés sont engagés par contrat à durée déterminée d'une durée maximale de trois ans. Ces contrats sont renouvelables par </w:t>
            </w:r>
            <w:r w:rsidRPr="000438E8">
              <w:rPr>
                <w:rFonts w:ascii="Times New Roman" w:eastAsia="Times New Roman" w:hAnsi="Times New Roman" w:cs="Times New Roman"/>
                <w:lang w:eastAsia="fr-FR"/>
              </w:rPr>
              <w:lastRenderedPageBreak/>
              <w:t xml:space="preserve">reconduction expresse, dans la limite d'une durée maximale de six ans. </w:t>
            </w:r>
          </w:p>
          <w:p w14:paraId="47D3418F" w14:textId="607454E8" w:rsidR="000438E8" w:rsidRPr="000438E8" w:rsidRDefault="000438E8"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t>Si, à l'issue de cette durée, ces contrats sont reconduits, ils ne peuvent l'être que par décision expresse et pour une durée indéterminée.</w:t>
            </w:r>
          </w:p>
          <w:p w14:paraId="662C1A92" w14:textId="5A2F7780" w:rsidR="008C61D3" w:rsidRPr="000438E8" w:rsidRDefault="000438E8" w:rsidP="00E5137A">
            <w:pPr>
              <w:jc w:val="both"/>
              <w:rPr>
                <w:rFonts w:ascii="Times New Roman" w:hAnsi="Times New Roman" w:cs="Times New Roman"/>
                <w:b/>
                <w:u w:val="single"/>
                <w:lang w:eastAsia="fr-FR"/>
              </w:rPr>
            </w:pPr>
            <w:r w:rsidRPr="000438E8">
              <w:rPr>
                <w:rFonts w:ascii="Times New Roman" w:eastAsia="Times New Roman" w:hAnsi="Times New Roman" w:cs="Times New Roman"/>
                <w:b/>
                <w:iCs/>
                <w:color w:val="FF0000"/>
              </w:rPr>
              <w:t xml:space="preserve">Le recrutement sur le fondement des 1° et 2°  du présent article est prononcé à l’issue d’une procédure </w:t>
            </w:r>
            <w:r w:rsidR="00E562FA" w:rsidRPr="00E562FA">
              <w:rPr>
                <w:rFonts w:ascii="Times New Roman" w:eastAsia="Times New Roman" w:hAnsi="Times New Roman" w:cs="Times New Roman"/>
                <w:b/>
                <w:iCs/>
                <w:color w:val="FF0000"/>
              </w:rPr>
              <w:t xml:space="preserve">permettant de garantir l’égal accès aux emplois publics </w:t>
            </w:r>
            <w:r w:rsidRPr="000438E8">
              <w:rPr>
                <w:rFonts w:ascii="Times New Roman" w:eastAsia="Times New Roman" w:hAnsi="Times New Roman" w:cs="Times New Roman"/>
                <w:b/>
                <w:iCs/>
                <w:color w:val="FF0000"/>
              </w:rPr>
              <w:t>dont les modalités, qui peuvent être adaptées au regard du niveau hiérarchique, de la nature des fonctions ou de la taille de la collectivité ou de l'établissement dont relève l’emploi à pourvoir et de la durée du contrat, sont fixées par décret en Conseil d’Etat.</w:t>
            </w:r>
          </w:p>
        </w:tc>
      </w:tr>
      <w:tr w:rsidR="008C61D3" w14:paraId="51E173E3" w14:textId="77777777" w:rsidTr="008D3722">
        <w:tc>
          <w:tcPr>
            <w:tcW w:w="4664" w:type="dxa"/>
          </w:tcPr>
          <w:p w14:paraId="3555FE6E" w14:textId="61946C7C" w:rsidR="008C61D3" w:rsidRPr="000438E8" w:rsidRDefault="008C61D3" w:rsidP="008D3722">
            <w:pPr>
              <w:rPr>
                <w:rFonts w:ascii="Times New Roman" w:hAnsi="Times New Roman" w:cs="Times New Roman"/>
                <w:u w:val="single"/>
              </w:rPr>
            </w:pPr>
            <w:r w:rsidRPr="000438E8">
              <w:rPr>
                <w:rFonts w:ascii="Times New Roman" w:hAnsi="Times New Roman" w:cs="Times New Roman"/>
                <w:u w:val="single"/>
              </w:rPr>
              <w:lastRenderedPageBreak/>
              <w:t>Article 36 loi 86-33</w:t>
            </w:r>
          </w:p>
          <w:p w14:paraId="3CCCBF32" w14:textId="77777777" w:rsidR="00481662" w:rsidRPr="000438E8" w:rsidRDefault="00481662"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t>L'autorité investie du pouvoir de nomination est tenue d'assurer la publicité des emplois vacants ou dont la vacance a été prévue et d'en informer l'autorité administrative compétente de l'Etat.</w:t>
            </w:r>
          </w:p>
          <w:p w14:paraId="15CFBB61" w14:textId="77777777" w:rsidR="00481662" w:rsidRPr="000438E8" w:rsidRDefault="00481662"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t>Elle peut pourvoir les emplois vacants soit par la procédure de changement d'établissement définie au d de l'article 32 soit par détachement de fonctionnaires titulaires.</w:t>
            </w:r>
          </w:p>
          <w:p w14:paraId="5D544663" w14:textId="77777777" w:rsidR="00481662" w:rsidRPr="000438E8" w:rsidRDefault="00481662"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t>Les statuts particuliers prévoient les conditions dans lesquelles l'emploi est pourvu lorsqu'aucun candidat n'a pu être nommé selon les procédures mentionnées à l'alinéa précédent.</w:t>
            </w:r>
          </w:p>
          <w:p w14:paraId="3F0E8D90" w14:textId="77777777" w:rsidR="008C61D3" w:rsidRPr="000438E8" w:rsidRDefault="008C61D3" w:rsidP="008D3722">
            <w:pPr>
              <w:rPr>
                <w:rFonts w:ascii="Times New Roman" w:hAnsi="Times New Roman" w:cs="Times New Roman"/>
                <w:u w:val="single"/>
              </w:rPr>
            </w:pPr>
          </w:p>
          <w:p w14:paraId="4808139C" w14:textId="77777777" w:rsidR="00481662" w:rsidRPr="000438E8" w:rsidRDefault="00481662" w:rsidP="008D3722">
            <w:pPr>
              <w:rPr>
                <w:rFonts w:ascii="Times New Roman" w:hAnsi="Times New Roman" w:cs="Times New Roman"/>
                <w:u w:val="single"/>
              </w:rPr>
            </w:pPr>
          </w:p>
          <w:p w14:paraId="2C59B1B8" w14:textId="77777777" w:rsidR="008C61D3" w:rsidRPr="000438E8" w:rsidRDefault="008C61D3" w:rsidP="008D3722">
            <w:pPr>
              <w:rPr>
                <w:rFonts w:ascii="Times New Roman" w:hAnsi="Times New Roman" w:cs="Times New Roman"/>
                <w:u w:val="single"/>
              </w:rPr>
            </w:pPr>
          </w:p>
          <w:p w14:paraId="0803A29C" w14:textId="77777777" w:rsidR="008C61D3" w:rsidRPr="000438E8" w:rsidRDefault="008C61D3" w:rsidP="008D3722">
            <w:pPr>
              <w:rPr>
                <w:rFonts w:ascii="Times New Roman" w:hAnsi="Times New Roman" w:cs="Times New Roman"/>
                <w:u w:val="single"/>
              </w:rPr>
            </w:pPr>
          </w:p>
          <w:p w14:paraId="0E81E815" w14:textId="77777777" w:rsidR="008C61D3" w:rsidRPr="000438E8" w:rsidRDefault="008C61D3" w:rsidP="008D3722">
            <w:pPr>
              <w:rPr>
                <w:rFonts w:ascii="Times New Roman" w:hAnsi="Times New Roman" w:cs="Times New Roman"/>
                <w:u w:val="single"/>
              </w:rPr>
            </w:pPr>
          </w:p>
          <w:p w14:paraId="28B123F4" w14:textId="77777777" w:rsidR="008C61D3" w:rsidRPr="000438E8" w:rsidRDefault="008C61D3" w:rsidP="008D3722">
            <w:pPr>
              <w:rPr>
                <w:rFonts w:ascii="Times New Roman" w:hAnsi="Times New Roman" w:cs="Times New Roman"/>
                <w:u w:val="single"/>
              </w:rPr>
            </w:pPr>
          </w:p>
          <w:p w14:paraId="2EBD1591" w14:textId="77777777" w:rsidR="008C61D3" w:rsidRPr="000438E8" w:rsidRDefault="008C61D3" w:rsidP="008D3722">
            <w:pPr>
              <w:rPr>
                <w:rFonts w:ascii="Times New Roman" w:hAnsi="Times New Roman" w:cs="Times New Roman"/>
                <w:u w:val="single"/>
              </w:rPr>
            </w:pPr>
          </w:p>
          <w:p w14:paraId="4CBDDBBE" w14:textId="77777777" w:rsidR="008C61D3" w:rsidRPr="000438E8" w:rsidRDefault="008C61D3" w:rsidP="008D3722">
            <w:pPr>
              <w:rPr>
                <w:rFonts w:ascii="Times New Roman" w:hAnsi="Times New Roman" w:cs="Times New Roman"/>
                <w:u w:val="single"/>
              </w:rPr>
            </w:pPr>
          </w:p>
        </w:tc>
        <w:tc>
          <w:tcPr>
            <w:tcW w:w="4665" w:type="dxa"/>
          </w:tcPr>
          <w:p w14:paraId="726FB6B3" w14:textId="433ED857" w:rsidR="008C61D3" w:rsidRPr="000438E8" w:rsidRDefault="008C61D3" w:rsidP="008C61D3">
            <w:pPr>
              <w:pStyle w:val="NormalWeb"/>
              <w:spacing w:before="0" w:beforeAutospacing="0" w:after="0" w:afterAutospacing="0"/>
              <w:jc w:val="both"/>
              <w:rPr>
                <w:sz w:val="22"/>
                <w:szCs w:val="22"/>
              </w:rPr>
            </w:pPr>
            <w:r w:rsidRPr="000438E8">
              <w:rPr>
                <w:sz w:val="22"/>
                <w:szCs w:val="22"/>
              </w:rPr>
              <w:lastRenderedPageBreak/>
              <w:t>A l’article 36 de la loi n°</w:t>
            </w:r>
            <w:r w:rsidRPr="000438E8">
              <w:rPr>
                <w:rStyle w:val="lev"/>
                <w:b w:val="0"/>
                <w:sz w:val="22"/>
                <w:szCs w:val="22"/>
              </w:rPr>
              <w:t>86-33 du 9 janvier 1986 précitée</w:t>
            </w:r>
            <w:r w:rsidRPr="000438E8">
              <w:rPr>
                <w:sz w:val="22"/>
                <w:szCs w:val="22"/>
              </w:rPr>
              <w:t xml:space="preserve">, il est </w:t>
            </w:r>
            <w:r w:rsidR="00481662" w:rsidRPr="000438E8">
              <w:rPr>
                <w:sz w:val="22"/>
                <w:szCs w:val="22"/>
              </w:rPr>
              <w:t xml:space="preserve">ajouté </w:t>
            </w:r>
            <w:r w:rsidRPr="000438E8">
              <w:rPr>
                <w:sz w:val="22"/>
                <w:szCs w:val="22"/>
              </w:rPr>
              <w:t>un quatrième alinéa ainsi rédigé :</w:t>
            </w:r>
          </w:p>
          <w:p w14:paraId="42C0D7E7" w14:textId="77777777" w:rsidR="008C61D3" w:rsidRPr="000438E8" w:rsidRDefault="008C61D3" w:rsidP="008C61D3">
            <w:pPr>
              <w:pStyle w:val="NormalWeb"/>
              <w:spacing w:before="0" w:beforeAutospacing="0" w:after="0" w:afterAutospacing="0"/>
              <w:jc w:val="both"/>
              <w:rPr>
                <w:sz w:val="22"/>
                <w:szCs w:val="22"/>
              </w:rPr>
            </w:pPr>
          </w:p>
          <w:p w14:paraId="051D2F1E" w14:textId="77777777" w:rsidR="00481662" w:rsidRPr="000438E8" w:rsidRDefault="00481662" w:rsidP="008C61D3">
            <w:pPr>
              <w:pStyle w:val="NormalWeb"/>
              <w:spacing w:before="0" w:beforeAutospacing="0" w:after="0" w:afterAutospacing="0"/>
              <w:jc w:val="both"/>
              <w:rPr>
                <w:sz w:val="22"/>
                <w:szCs w:val="22"/>
              </w:rPr>
            </w:pPr>
          </w:p>
          <w:p w14:paraId="4BA53BA2" w14:textId="77777777" w:rsidR="00481662" w:rsidRPr="000438E8" w:rsidRDefault="00481662" w:rsidP="008C61D3">
            <w:pPr>
              <w:pStyle w:val="NormalWeb"/>
              <w:spacing w:before="0" w:beforeAutospacing="0" w:after="0" w:afterAutospacing="0"/>
              <w:jc w:val="both"/>
              <w:rPr>
                <w:sz w:val="22"/>
                <w:szCs w:val="22"/>
              </w:rPr>
            </w:pPr>
          </w:p>
          <w:p w14:paraId="1CED965D" w14:textId="77777777" w:rsidR="00481662" w:rsidRPr="000438E8" w:rsidRDefault="00481662" w:rsidP="008C61D3">
            <w:pPr>
              <w:pStyle w:val="NormalWeb"/>
              <w:spacing w:before="0" w:beforeAutospacing="0" w:after="0" w:afterAutospacing="0"/>
              <w:jc w:val="both"/>
              <w:rPr>
                <w:sz w:val="22"/>
                <w:szCs w:val="22"/>
              </w:rPr>
            </w:pPr>
          </w:p>
          <w:p w14:paraId="2AA3F6C5" w14:textId="486B9C06" w:rsidR="008C61D3" w:rsidRPr="000438E8" w:rsidRDefault="008C61D3" w:rsidP="008C61D3">
            <w:pPr>
              <w:pStyle w:val="NormalWeb"/>
              <w:spacing w:before="0" w:beforeAutospacing="0" w:after="0" w:afterAutospacing="0"/>
              <w:jc w:val="both"/>
              <w:rPr>
                <w:sz w:val="22"/>
                <w:szCs w:val="22"/>
              </w:rPr>
            </w:pPr>
            <w:r w:rsidRPr="000438E8">
              <w:rPr>
                <w:sz w:val="22"/>
                <w:szCs w:val="22"/>
              </w:rPr>
              <w:t xml:space="preserve">« Le recrutement sur le fondement de l’article 9 est prononcé à l’issue d’une procédure </w:t>
            </w:r>
            <w:r w:rsidR="00E562FA" w:rsidRPr="00E562FA">
              <w:rPr>
                <w:sz w:val="22"/>
                <w:szCs w:val="22"/>
              </w:rPr>
              <w:t xml:space="preserve">permettant de garantir l’égal accès aux emplois publics </w:t>
            </w:r>
            <w:r w:rsidRPr="000438E8">
              <w:rPr>
                <w:sz w:val="22"/>
                <w:szCs w:val="22"/>
              </w:rPr>
              <w:t>dont les modalités, qui peuvent être adaptées au regard du niveau hiérarchique ou de la nature des fonctions dont relève l’emploi à pourvoir et de la durée du contrat, sont fixées par décret en Conseil d’Etat. </w:t>
            </w:r>
          </w:p>
        </w:tc>
        <w:tc>
          <w:tcPr>
            <w:tcW w:w="4665" w:type="dxa"/>
          </w:tcPr>
          <w:p w14:paraId="41415DC0" w14:textId="77777777" w:rsidR="000438E8" w:rsidRPr="000438E8" w:rsidRDefault="000438E8" w:rsidP="00E5137A">
            <w:pPr>
              <w:jc w:val="both"/>
              <w:rPr>
                <w:rFonts w:ascii="Times New Roman" w:hAnsi="Times New Roman" w:cs="Times New Roman"/>
                <w:b/>
                <w:color w:val="FF0000"/>
              </w:rPr>
            </w:pPr>
          </w:p>
          <w:p w14:paraId="51A40269" w14:textId="77777777" w:rsidR="000438E8" w:rsidRPr="000438E8" w:rsidRDefault="000438E8"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t>L'autorité investie du pouvoir de nomination est tenue d'assurer la publicité des emplois vacants ou dont la vacance a été prévue et d'en informer l'autorité administrative compétente de l'Etat.</w:t>
            </w:r>
          </w:p>
          <w:p w14:paraId="1BFD45CC" w14:textId="77777777" w:rsidR="000438E8" w:rsidRPr="000438E8" w:rsidRDefault="000438E8"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t>Elle peut pourvoir les emplois vacants soit par la procédure de changement d'établissement définie au d de l'article 32 soit par détachement de fonctionnaires titulaires.</w:t>
            </w:r>
          </w:p>
          <w:p w14:paraId="03B65988" w14:textId="69EA2B09" w:rsidR="000438E8" w:rsidRPr="000438E8" w:rsidRDefault="000438E8" w:rsidP="000438E8">
            <w:pPr>
              <w:spacing w:before="100" w:beforeAutospacing="1" w:after="100" w:afterAutospacing="1"/>
              <w:jc w:val="both"/>
              <w:rPr>
                <w:rFonts w:ascii="Times New Roman" w:eastAsia="Times New Roman" w:hAnsi="Times New Roman" w:cs="Times New Roman"/>
                <w:lang w:eastAsia="fr-FR"/>
              </w:rPr>
            </w:pPr>
            <w:r w:rsidRPr="000438E8">
              <w:rPr>
                <w:rFonts w:ascii="Times New Roman" w:eastAsia="Times New Roman" w:hAnsi="Times New Roman" w:cs="Times New Roman"/>
                <w:lang w:eastAsia="fr-FR"/>
              </w:rPr>
              <w:t>Les statuts particuliers prévoient les conditions dans lesquelles l'emploi est pourvu lorsqu'aucun candidat n'a pu être nommé selon les procédures mentionnées à l'alinéa précédent.</w:t>
            </w:r>
          </w:p>
          <w:p w14:paraId="05957487" w14:textId="77777777" w:rsidR="000438E8" w:rsidRPr="000438E8" w:rsidRDefault="000438E8" w:rsidP="00E5137A">
            <w:pPr>
              <w:jc w:val="both"/>
              <w:rPr>
                <w:rFonts w:ascii="Times New Roman" w:hAnsi="Times New Roman" w:cs="Times New Roman"/>
                <w:b/>
                <w:color w:val="FF0000"/>
              </w:rPr>
            </w:pPr>
          </w:p>
          <w:p w14:paraId="6F3EA8DF" w14:textId="7C3BFACE" w:rsidR="008C61D3" w:rsidRPr="000438E8" w:rsidRDefault="008C61D3" w:rsidP="00E5137A">
            <w:pPr>
              <w:jc w:val="both"/>
              <w:rPr>
                <w:rFonts w:ascii="Times New Roman" w:hAnsi="Times New Roman" w:cs="Times New Roman"/>
                <w:b/>
                <w:u w:val="single"/>
                <w:lang w:eastAsia="fr-FR"/>
              </w:rPr>
            </w:pPr>
            <w:r w:rsidRPr="000438E8">
              <w:rPr>
                <w:rFonts w:ascii="Times New Roman" w:hAnsi="Times New Roman" w:cs="Times New Roman"/>
                <w:b/>
                <w:color w:val="FF0000"/>
              </w:rPr>
              <w:lastRenderedPageBreak/>
              <w:t xml:space="preserve">Le recrutement sur le fondement de l’article 9 est prononcé à l’issue d’une procédure </w:t>
            </w:r>
            <w:r w:rsidR="00E562FA" w:rsidRPr="00E562FA">
              <w:rPr>
                <w:rFonts w:ascii="Times New Roman" w:hAnsi="Times New Roman" w:cs="Times New Roman"/>
                <w:b/>
                <w:color w:val="FF0000"/>
              </w:rPr>
              <w:t xml:space="preserve">permettant de garantir l’égal accès aux emplois publics </w:t>
            </w:r>
            <w:bookmarkStart w:id="0" w:name="_GoBack"/>
            <w:bookmarkEnd w:id="0"/>
            <w:r w:rsidRPr="000438E8">
              <w:rPr>
                <w:rFonts w:ascii="Times New Roman" w:hAnsi="Times New Roman" w:cs="Times New Roman"/>
                <w:b/>
                <w:color w:val="FF0000"/>
              </w:rPr>
              <w:t>dont les modalités, qui peuvent être adaptées au regard du niveau hiérarchique ou de la nature des fonctions dont relève l’emploi à pourvoir et de la durée du contrat, sont fixées par décret en Conseil d’Etat</w:t>
            </w:r>
          </w:p>
        </w:tc>
      </w:tr>
    </w:tbl>
    <w:p w14:paraId="2B6BD76D" w14:textId="77777777" w:rsidR="00A557AB" w:rsidRDefault="00A557AB"/>
    <w:sectPr w:rsidR="00A557AB" w:rsidSect="00A557AB">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D1BC9" w14:textId="77777777" w:rsidR="00E5137A" w:rsidRDefault="00E5137A" w:rsidP="00E5137A">
      <w:pPr>
        <w:spacing w:after="0" w:line="240" w:lineRule="auto"/>
      </w:pPr>
      <w:r>
        <w:separator/>
      </w:r>
    </w:p>
  </w:endnote>
  <w:endnote w:type="continuationSeparator" w:id="0">
    <w:p w14:paraId="50CC42B0" w14:textId="77777777" w:rsidR="00E5137A" w:rsidRDefault="00E5137A" w:rsidP="00E5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595FB" w14:textId="77777777" w:rsidR="00E5137A" w:rsidRDefault="00E5137A" w:rsidP="00E5137A">
      <w:pPr>
        <w:spacing w:after="0" w:line="240" w:lineRule="auto"/>
      </w:pPr>
      <w:r>
        <w:separator/>
      </w:r>
    </w:p>
  </w:footnote>
  <w:footnote w:type="continuationSeparator" w:id="0">
    <w:p w14:paraId="67999D2C" w14:textId="77777777" w:rsidR="00E5137A" w:rsidRDefault="00E5137A" w:rsidP="00E51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A2A4E" w14:textId="65AA4338" w:rsidR="00E5137A" w:rsidRDefault="008C61D3">
    <w:pPr>
      <w:pStyle w:val="En-tte"/>
    </w:pPr>
    <w:r>
      <w:t>05</w:t>
    </w:r>
    <w:r w:rsidR="00E5137A">
      <w:t>0219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E61C7"/>
    <w:multiLevelType w:val="multilevel"/>
    <w:tmpl w:val="CE70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162729"/>
    <w:multiLevelType w:val="multilevel"/>
    <w:tmpl w:val="F40E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B73526"/>
    <w:multiLevelType w:val="multilevel"/>
    <w:tmpl w:val="6AAE3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AB"/>
    <w:rsid w:val="000438E8"/>
    <w:rsid w:val="00061E37"/>
    <w:rsid w:val="00162817"/>
    <w:rsid w:val="00171BF7"/>
    <w:rsid w:val="00235FA5"/>
    <w:rsid w:val="00253504"/>
    <w:rsid w:val="0026258E"/>
    <w:rsid w:val="002A5345"/>
    <w:rsid w:val="003E0C2E"/>
    <w:rsid w:val="003E7B04"/>
    <w:rsid w:val="00481662"/>
    <w:rsid w:val="004E0EEB"/>
    <w:rsid w:val="00582985"/>
    <w:rsid w:val="005C681B"/>
    <w:rsid w:val="005D3229"/>
    <w:rsid w:val="006236D6"/>
    <w:rsid w:val="00630C6A"/>
    <w:rsid w:val="006B4C0D"/>
    <w:rsid w:val="006B4C59"/>
    <w:rsid w:val="006C5B20"/>
    <w:rsid w:val="007106A6"/>
    <w:rsid w:val="008C61D3"/>
    <w:rsid w:val="008C7893"/>
    <w:rsid w:val="008D3722"/>
    <w:rsid w:val="008D406A"/>
    <w:rsid w:val="008E3ABF"/>
    <w:rsid w:val="009616AB"/>
    <w:rsid w:val="009B20E9"/>
    <w:rsid w:val="009F10E6"/>
    <w:rsid w:val="00A131D0"/>
    <w:rsid w:val="00A26E70"/>
    <w:rsid w:val="00A557AB"/>
    <w:rsid w:val="00AA47AC"/>
    <w:rsid w:val="00B44396"/>
    <w:rsid w:val="00B87A0A"/>
    <w:rsid w:val="00C32116"/>
    <w:rsid w:val="00C74561"/>
    <w:rsid w:val="00CA2D88"/>
    <w:rsid w:val="00CD52CC"/>
    <w:rsid w:val="00E5137A"/>
    <w:rsid w:val="00E562FA"/>
    <w:rsid w:val="00ED5EDE"/>
    <w:rsid w:val="00EE10F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649E"/>
  <w15:docId w15:val="{363CF4C7-4A0B-43D4-900E-6E9798E4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7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55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32116"/>
    <w:pPr>
      <w:ind w:left="720"/>
      <w:contextualSpacing/>
    </w:pPr>
  </w:style>
  <w:style w:type="paragraph" w:styleId="NormalWeb">
    <w:name w:val="Normal (Web)"/>
    <w:basedOn w:val="Normal"/>
    <w:uiPriority w:val="99"/>
    <w:unhideWhenUsed/>
    <w:rsid w:val="00CD52CC"/>
    <w:pPr>
      <w:spacing w:before="100" w:beforeAutospacing="1" w:after="100" w:afterAutospacing="1" w:line="240" w:lineRule="auto"/>
    </w:pPr>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B44396"/>
    <w:rPr>
      <w:sz w:val="16"/>
      <w:szCs w:val="16"/>
    </w:rPr>
  </w:style>
  <w:style w:type="paragraph" w:styleId="Commentaire">
    <w:name w:val="annotation text"/>
    <w:basedOn w:val="Normal"/>
    <w:link w:val="CommentaireCar"/>
    <w:uiPriority w:val="99"/>
    <w:semiHidden/>
    <w:unhideWhenUsed/>
    <w:rsid w:val="00B44396"/>
    <w:pPr>
      <w:spacing w:line="240" w:lineRule="auto"/>
    </w:pPr>
    <w:rPr>
      <w:sz w:val="20"/>
      <w:szCs w:val="20"/>
    </w:rPr>
  </w:style>
  <w:style w:type="character" w:customStyle="1" w:styleId="CommentaireCar">
    <w:name w:val="Commentaire Car"/>
    <w:basedOn w:val="Policepardfaut"/>
    <w:link w:val="Commentaire"/>
    <w:uiPriority w:val="99"/>
    <w:semiHidden/>
    <w:rsid w:val="00B44396"/>
    <w:rPr>
      <w:sz w:val="20"/>
      <w:szCs w:val="20"/>
    </w:rPr>
  </w:style>
  <w:style w:type="paragraph" w:styleId="Objetducommentaire">
    <w:name w:val="annotation subject"/>
    <w:basedOn w:val="Commentaire"/>
    <w:next w:val="Commentaire"/>
    <w:link w:val="ObjetducommentaireCar"/>
    <w:uiPriority w:val="99"/>
    <w:semiHidden/>
    <w:unhideWhenUsed/>
    <w:rsid w:val="00B44396"/>
    <w:rPr>
      <w:b/>
      <w:bCs/>
    </w:rPr>
  </w:style>
  <w:style w:type="character" w:customStyle="1" w:styleId="ObjetducommentaireCar">
    <w:name w:val="Objet du commentaire Car"/>
    <w:basedOn w:val="CommentaireCar"/>
    <w:link w:val="Objetducommentaire"/>
    <w:uiPriority w:val="99"/>
    <w:semiHidden/>
    <w:rsid w:val="00B44396"/>
    <w:rPr>
      <w:b/>
      <w:bCs/>
      <w:sz w:val="20"/>
      <w:szCs w:val="20"/>
    </w:rPr>
  </w:style>
  <w:style w:type="paragraph" w:styleId="Textedebulles">
    <w:name w:val="Balloon Text"/>
    <w:basedOn w:val="Normal"/>
    <w:link w:val="TextedebullesCar"/>
    <w:uiPriority w:val="99"/>
    <w:semiHidden/>
    <w:unhideWhenUsed/>
    <w:rsid w:val="00B443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4396"/>
    <w:rPr>
      <w:rFonts w:ascii="Segoe UI" w:hAnsi="Segoe UI" w:cs="Segoe UI"/>
      <w:sz w:val="18"/>
      <w:szCs w:val="18"/>
    </w:rPr>
  </w:style>
  <w:style w:type="character" w:styleId="lev">
    <w:name w:val="Strong"/>
    <w:basedOn w:val="Policepardfaut"/>
    <w:uiPriority w:val="22"/>
    <w:qFormat/>
    <w:rsid w:val="006236D6"/>
    <w:rPr>
      <w:b/>
      <w:bCs/>
    </w:rPr>
  </w:style>
  <w:style w:type="paragraph" w:styleId="En-tte">
    <w:name w:val="header"/>
    <w:basedOn w:val="Normal"/>
    <w:link w:val="En-tteCar"/>
    <w:uiPriority w:val="99"/>
    <w:unhideWhenUsed/>
    <w:rsid w:val="00E5137A"/>
    <w:pPr>
      <w:tabs>
        <w:tab w:val="center" w:pos="4536"/>
        <w:tab w:val="right" w:pos="9072"/>
      </w:tabs>
      <w:spacing w:after="0" w:line="240" w:lineRule="auto"/>
    </w:pPr>
  </w:style>
  <w:style w:type="character" w:customStyle="1" w:styleId="En-tteCar">
    <w:name w:val="En-tête Car"/>
    <w:basedOn w:val="Policepardfaut"/>
    <w:link w:val="En-tte"/>
    <w:uiPriority w:val="99"/>
    <w:rsid w:val="00E5137A"/>
  </w:style>
  <w:style w:type="paragraph" w:styleId="Pieddepage">
    <w:name w:val="footer"/>
    <w:basedOn w:val="Normal"/>
    <w:link w:val="PieddepageCar"/>
    <w:uiPriority w:val="99"/>
    <w:unhideWhenUsed/>
    <w:rsid w:val="00E513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37A"/>
  </w:style>
  <w:style w:type="paragraph" w:styleId="Corpsdetexte">
    <w:name w:val="Body Text"/>
    <w:basedOn w:val="Normal"/>
    <w:link w:val="CorpsdetexteCar"/>
    <w:uiPriority w:val="99"/>
    <w:semiHidden/>
    <w:unhideWhenUsed/>
    <w:rsid w:val="000438E8"/>
    <w:pPr>
      <w:spacing w:after="120"/>
    </w:pPr>
  </w:style>
  <w:style w:type="character" w:customStyle="1" w:styleId="CorpsdetexteCar">
    <w:name w:val="Corps de texte Car"/>
    <w:basedOn w:val="Policepardfaut"/>
    <w:link w:val="Corpsdetexte"/>
    <w:uiPriority w:val="99"/>
    <w:semiHidden/>
    <w:rsid w:val="00043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36977">
      <w:bodyDiv w:val="1"/>
      <w:marLeft w:val="0"/>
      <w:marRight w:val="0"/>
      <w:marTop w:val="0"/>
      <w:marBottom w:val="0"/>
      <w:divBdr>
        <w:top w:val="none" w:sz="0" w:space="0" w:color="auto"/>
        <w:left w:val="none" w:sz="0" w:space="0" w:color="auto"/>
        <w:bottom w:val="none" w:sz="0" w:space="0" w:color="auto"/>
        <w:right w:val="none" w:sz="0" w:space="0" w:color="auto"/>
      </w:divBdr>
      <w:divsChild>
        <w:div w:id="1108504638">
          <w:marLeft w:val="0"/>
          <w:marRight w:val="0"/>
          <w:marTop w:val="0"/>
          <w:marBottom w:val="0"/>
          <w:divBdr>
            <w:top w:val="none" w:sz="0" w:space="0" w:color="auto"/>
            <w:left w:val="none" w:sz="0" w:space="0" w:color="auto"/>
            <w:bottom w:val="none" w:sz="0" w:space="0" w:color="auto"/>
            <w:right w:val="none" w:sz="0" w:space="0" w:color="auto"/>
          </w:divBdr>
          <w:divsChild>
            <w:div w:id="1339188920">
              <w:marLeft w:val="0"/>
              <w:marRight w:val="0"/>
              <w:marTop w:val="0"/>
              <w:marBottom w:val="0"/>
              <w:divBdr>
                <w:top w:val="none" w:sz="0" w:space="0" w:color="auto"/>
                <w:left w:val="none" w:sz="0" w:space="0" w:color="auto"/>
                <w:bottom w:val="none" w:sz="0" w:space="0" w:color="auto"/>
                <w:right w:val="none" w:sz="0" w:space="0" w:color="auto"/>
              </w:divBdr>
              <w:divsChild>
                <w:div w:id="993070663">
                  <w:marLeft w:val="0"/>
                  <w:marRight w:val="0"/>
                  <w:marTop w:val="0"/>
                  <w:marBottom w:val="0"/>
                  <w:divBdr>
                    <w:top w:val="none" w:sz="0" w:space="0" w:color="auto"/>
                    <w:left w:val="none" w:sz="0" w:space="0" w:color="auto"/>
                    <w:bottom w:val="none" w:sz="0" w:space="0" w:color="auto"/>
                    <w:right w:val="none" w:sz="0" w:space="0" w:color="auto"/>
                  </w:divBdr>
                  <w:divsChild>
                    <w:div w:id="195235946">
                      <w:marLeft w:val="0"/>
                      <w:marRight w:val="0"/>
                      <w:marTop w:val="0"/>
                      <w:marBottom w:val="0"/>
                      <w:divBdr>
                        <w:top w:val="none" w:sz="0" w:space="0" w:color="auto"/>
                        <w:left w:val="none" w:sz="0" w:space="0" w:color="auto"/>
                        <w:bottom w:val="none" w:sz="0" w:space="0" w:color="auto"/>
                        <w:right w:val="none" w:sz="0" w:space="0" w:color="auto"/>
                      </w:divBdr>
                      <w:divsChild>
                        <w:div w:id="1718123896">
                          <w:marLeft w:val="0"/>
                          <w:marRight w:val="0"/>
                          <w:marTop w:val="0"/>
                          <w:marBottom w:val="0"/>
                          <w:divBdr>
                            <w:top w:val="none" w:sz="0" w:space="0" w:color="auto"/>
                            <w:left w:val="none" w:sz="0" w:space="0" w:color="auto"/>
                            <w:bottom w:val="none" w:sz="0" w:space="0" w:color="auto"/>
                            <w:right w:val="none" w:sz="0" w:space="0" w:color="auto"/>
                          </w:divBdr>
                          <w:divsChild>
                            <w:div w:id="695890498">
                              <w:marLeft w:val="0"/>
                              <w:marRight w:val="0"/>
                              <w:marTop w:val="0"/>
                              <w:marBottom w:val="0"/>
                              <w:divBdr>
                                <w:top w:val="none" w:sz="0" w:space="0" w:color="auto"/>
                                <w:left w:val="none" w:sz="0" w:space="0" w:color="auto"/>
                                <w:bottom w:val="none" w:sz="0" w:space="0" w:color="auto"/>
                                <w:right w:val="none" w:sz="0" w:space="0" w:color="auto"/>
                              </w:divBdr>
                              <w:divsChild>
                                <w:div w:id="1284580999">
                                  <w:marLeft w:val="0"/>
                                  <w:marRight w:val="0"/>
                                  <w:marTop w:val="0"/>
                                  <w:marBottom w:val="0"/>
                                  <w:divBdr>
                                    <w:top w:val="none" w:sz="0" w:space="0" w:color="auto"/>
                                    <w:left w:val="none" w:sz="0" w:space="0" w:color="auto"/>
                                    <w:bottom w:val="none" w:sz="0" w:space="0" w:color="auto"/>
                                    <w:right w:val="none" w:sz="0" w:space="0" w:color="auto"/>
                                  </w:divBdr>
                                  <w:divsChild>
                                    <w:div w:id="1578008050">
                                      <w:marLeft w:val="0"/>
                                      <w:marRight w:val="0"/>
                                      <w:marTop w:val="0"/>
                                      <w:marBottom w:val="0"/>
                                      <w:divBdr>
                                        <w:top w:val="none" w:sz="0" w:space="0" w:color="auto"/>
                                        <w:left w:val="none" w:sz="0" w:space="0" w:color="auto"/>
                                        <w:bottom w:val="none" w:sz="0" w:space="0" w:color="auto"/>
                                        <w:right w:val="none" w:sz="0" w:space="0" w:color="auto"/>
                                      </w:divBdr>
                                      <w:divsChild>
                                        <w:div w:id="6622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870304">
      <w:bodyDiv w:val="1"/>
      <w:marLeft w:val="0"/>
      <w:marRight w:val="0"/>
      <w:marTop w:val="0"/>
      <w:marBottom w:val="0"/>
      <w:divBdr>
        <w:top w:val="none" w:sz="0" w:space="0" w:color="auto"/>
        <w:left w:val="none" w:sz="0" w:space="0" w:color="auto"/>
        <w:bottom w:val="none" w:sz="0" w:space="0" w:color="auto"/>
        <w:right w:val="none" w:sz="0" w:space="0" w:color="auto"/>
      </w:divBdr>
    </w:div>
    <w:div w:id="647324064">
      <w:bodyDiv w:val="1"/>
      <w:marLeft w:val="0"/>
      <w:marRight w:val="0"/>
      <w:marTop w:val="0"/>
      <w:marBottom w:val="0"/>
      <w:divBdr>
        <w:top w:val="none" w:sz="0" w:space="0" w:color="auto"/>
        <w:left w:val="none" w:sz="0" w:space="0" w:color="auto"/>
        <w:bottom w:val="none" w:sz="0" w:space="0" w:color="auto"/>
        <w:right w:val="none" w:sz="0" w:space="0" w:color="auto"/>
      </w:divBdr>
    </w:div>
    <w:div w:id="1039352669">
      <w:bodyDiv w:val="1"/>
      <w:marLeft w:val="0"/>
      <w:marRight w:val="0"/>
      <w:marTop w:val="0"/>
      <w:marBottom w:val="0"/>
      <w:divBdr>
        <w:top w:val="none" w:sz="0" w:space="0" w:color="auto"/>
        <w:left w:val="none" w:sz="0" w:space="0" w:color="auto"/>
        <w:bottom w:val="none" w:sz="0" w:space="0" w:color="auto"/>
        <w:right w:val="none" w:sz="0" w:space="0" w:color="auto"/>
      </w:divBdr>
    </w:div>
    <w:div w:id="1074470147">
      <w:bodyDiv w:val="1"/>
      <w:marLeft w:val="0"/>
      <w:marRight w:val="0"/>
      <w:marTop w:val="0"/>
      <w:marBottom w:val="0"/>
      <w:divBdr>
        <w:top w:val="none" w:sz="0" w:space="0" w:color="auto"/>
        <w:left w:val="none" w:sz="0" w:space="0" w:color="auto"/>
        <w:bottom w:val="none" w:sz="0" w:space="0" w:color="auto"/>
        <w:right w:val="none" w:sz="0" w:space="0" w:color="auto"/>
      </w:divBdr>
      <w:divsChild>
        <w:div w:id="1948150513">
          <w:marLeft w:val="0"/>
          <w:marRight w:val="0"/>
          <w:marTop w:val="0"/>
          <w:marBottom w:val="0"/>
          <w:divBdr>
            <w:top w:val="none" w:sz="0" w:space="0" w:color="auto"/>
            <w:left w:val="none" w:sz="0" w:space="0" w:color="auto"/>
            <w:bottom w:val="none" w:sz="0" w:space="0" w:color="auto"/>
            <w:right w:val="none" w:sz="0" w:space="0" w:color="auto"/>
          </w:divBdr>
          <w:divsChild>
            <w:div w:id="782115261">
              <w:marLeft w:val="0"/>
              <w:marRight w:val="0"/>
              <w:marTop w:val="0"/>
              <w:marBottom w:val="0"/>
              <w:divBdr>
                <w:top w:val="none" w:sz="0" w:space="0" w:color="auto"/>
                <w:left w:val="none" w:sz="0" w:space="0" w:color="auto"/>
                <w:bottom w:val="none" w:sz="0" w:space="0" w:color="auto"/>
                <w:right w:val="none" w:sz="0" w:space="0" w:color="auto"/>
              </w:divBdr>
              <w:divsChild>
                <w:div w:id="1023823308">
                  <w:marLeft w:val="0"/>
                  <w:marRight w:val="0"/>
                  <w:marTop w:val="0"/>
                  <w:marBottom w:val="0"/>
                  <w:divBdr>
                    <w:top w:val="none" w:sz="0" w:space="0" w:color="auto"/>
                    <w:left w:val="none" w:sz="0" w:space="0" w:color="auto"/>
                    <w:bottom w:val="none" w:sz="0" w:space="0" w:color="auto"/>
                    <w:right w:val="none" w:sz="0" w:space="0" w:color="auto"/>
                  </w:divBdr>
                  <w:divsChild>
                    <w:div w:id="412551617">
                      <w:marLeft w:val="0"/>
                      <w:marRight w:val="0"/>
                      <w:marTop w:val="0"/>
                      <w:marBottom w:val="0"/>
                      <w:divBdr>
                        <w:top w:val="none" w:sz="0" w:space="0" w:color="auto"/>
                        <w:left w:val="none" w:sz="0" w:space="0" w:color="auto"/>
                        <w:bottom w:val="none" w:sz="0" w:space="0" w:color="auto"/>
                        <w:right w:val="none" w:sz="0" w:space="0" w:color="auto"/>
                      </w:divBdr>
                      <w:divsChild>
                        <w:div w:id="1765807706">
                          <w:marLeft w:val="0"/>
                          <w:marRight w:val="0"/>
                          <w:marTop w:val="0"/>
                          <w:marBottom w:val="0"/>
                          <w:divBdr>
                            <w:top w:val="none" w:sz="0" w:space="0" w:color="auto"/>
                            <w:left w:val="none" w:sz="0" w:space="0" w:color="auto"/>
                            <w:bottom w:val="none" w:sz="0" w:space="0" w:color="auto"/>
                            <w:right w:val="none" w:sz="0" w:space="0" w:color="auto"/>
                          </w:divBdr>
                          <w:divsChild>
                            <w:div w:id="1965229586">
                              <w:marLeft w:val="0"/>
                              <w:marRight w:val="0"/>
                              <w:marTop w:val="0"/>
                              <w:marBottom w:val="0"/>
                              <w:divBdr>
                                <w:top w:val="none" w:sz="0" w:space="0" w:color="auto"/>
                                <w:left w:val="none" w:sz="0" w:space="0" w:color="auto"/>
                                <w:bottom w:val="none" w:sz="0" w:space="0" w:color="auto"/>
                                <w:right w:val="none" w:sz="0" w:space="0" w:color="auto"/>
                              </w:divBdr>
                              <w:divsChild>
                                <w:div w:id="582877787">
                                  <w:marLeft w:val="0"/>
                                  <w:marRight w:val="0"/>
                                  <w:marTop w:val="0"/>
                                  <w:marBottom w:val="0"/>
                                  <w:divBdr>
                                    <w:top w:val="none" w:sz="0" w:space="0" w:color="auto"/>
                                    <w:left w:val="none" w:sz="0" w:space="0" w:color="auto"/>
                                    <w:bottom w:val="none" w:sz="0" w:space="0" w:color="auto"/>
                                    <w:right w:val="none" w:sz="0" w:space="0" w:color="auto"/>
                                  </w:divBdr>
                                  <w:divsChild>
                                    <w:div w:id="1731073860">
                                      <w:marLeft w:val="0"/>
                                      <w:marRight w:val="0"/>
                                      <w:marTop w:val="0"/>
                                      <w:marBottom w:val="0"/>
                                      <w:divBdr>
                                        <w:top w:val="none" w:sz="0" w:space="0" w:color="auto"/>
                                        <w:left w:val="none" w:sz="0" w:space="0" w:color="auto"/>
                                        <w:bottom w:val="none" w:sz="0" w:space="0" w:color="auto"/>
                                        <w:right w:val="none" w:sz="0" w:space="0" w:color="auto"/>
                                      </w:divBdr>
                                      <w:divsChild>
                                        <w:div w:id="301690443">
                                          <w:marLeft w:val="0"/>
                                          <w:marRight w:val="0"/>
                                          <w:marTop w:val="0"/>
                                          <w:marBottom w:val="0"/>
                                          <w:divBdr>
                                            <w:top w:val="none" w:sz="0" w:space="0" w:color="auto"/>
                                            <w:left w:val="none" w:sz="0" w:space="0" w:color="auto"/>
                                            <w:bottom w:val="none" w:sz="0" w:space="0" w:color="auto"/>
                                            <w:right w:val="none" w:sz="0" w:space="0" w:color="auto"/>
                                          </w:divBdr>
                                          <w:divsChild>
                                            <w:div w:id="845091578">
                                              <w:marLeft w:val="0"/>
                                              <w:marRight w:val="0"/>
                                              <w:marTop w:val="0"/>
                                              <w:marBottom w:val="0"/>
                                              <w:divBdr>
                                                <w:top w:val="none" w:sz="0" w:space="0" w:color="auto"/>
                                                <w:left w:val="none" w:sz="0" w:space="0" w:color="auto"/>
                                                <w:bottom w:val="none" w:sz="0" w:space="0" w:color="auto"/>
                                                <w:right w:val="none" w:sz="0" w:space="0" w:color="auto"/>
                                              </w:divBdr>
                                            </w:div>
                                            <w:div w:id="436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918202">
      <w:bodyDiv w:val="1"/>
      <w:marLeft w:val="0"/>
      <w:marRight w:val="0"/>
      <w:marTop w:val="0"/>
      <w:marBottom w:val="0"/>
      <w:divBdr>
        <w:top w:val="none" w:sz="0" w:space="0" w:color="auto"/>
        <w:left w:val="none" w:sz="0" w:space="0" w:color="auto"/>
        <w:bottom w:val="none" w:sz="0" w:space="0" w:color="auto"/>
        <w:right w:val="none" w:sz="0" w:space="0" w:color="auto"/>
      </w:divBdr>
    </w:div>
    <w:div w:id="1483235843">
      <w:bodyDiv w:val="1"/>
      <w:marLeft w:val="0"/>
      <w:marRight w:val="0"/>
      <w:marTop w:val="0"/>
      <w:marBottom w:val="0"/>
      <w:divBdr>
        <w:top w:val="none" w:sz="0" w:space="0" w:color="auto"/>
        <w:left w:val="none" w:sz="0" w:space="0" w:color="auto"/>
        <w:bottom w:val="none" w:sz="0" w:space="0" w:color="auto"/>
        <w:right w:val="none" w:sz="0" w:space="0" w:color="auto"/>
      </w:divBdr>
    </w:div>
    <w:div w:id="1528762138">
      <w:bodyDiv w:val="1"/>
      <w:marLeft w:val="0"/>
      <w:marRight w:val="0"/>
      <w:marTop w:val="0"/>
      <w:marBottom w:val="0"/>
      <w:divBdr>
        <w:top w:val="none" w:sz="0" w:space="0" w:color="auto"/>
        <w:left w:val="none" w:sz="0" w:space="0" w:color="auto"/>
        <w:bottom w:val="none" w:sz="0" w:space="0" w:color="auto"/>
        <w:right w:val="none" w:sz="0" w:space="0" w:color="auto"/>
      </w:divBdr>
    </w:div>
    <w:div w:id="1917011119">
      <w:bodyDiv w:val="1"/>
      <w:marLeft w:val="0"/>
      <w:marRight w:val="0"/>
      <w:marTop w:val="0"/>
      <w:marBottom w:val="0"/>
      <w:divBdr>
        <w:top w:val="none" w:sz="0" w:space="0" w:color="auto"/>
        <w:left w:val="none" w:sz="0" w:space="0" w:color="auto"/>
        <w:bottom w:val="none" w:sz="0" w:space="0" w:color="auto"/>
        <w:right w:val="none" w:sz="0" w:space="0" w:color="auto"/>
      </w:divBdr>
      <w:divsChild>
        <w:div w:id="1372419830">
          <w:marLeft w:val="0"/>
          <w:marRight w:val="0"/>
          <w:marTop w:val="0"/>
          <w:marBottom w:val="0"/>
          <w:divBdr>
            <w:top w:val="none" w:sz="0" w:space="0" w:color="auto"/>
            <w:left w:val="none" w:sz="0" w:space="0" w:color="auto"/>
            <w:bottom w:val="none" w:sz="0" w:space="0" w:color="auto"/>
            <w:right w:val="none" w:sz="0" w:space="0" w:color="auto"/>
          </w:divBdr>
          <w:divsChild>
            <w:div w:id="1637907944">
              <w:marLeft w:val="0"/>
              <w:marRight w:val="0"/>
              <w:marTop w:val="0"/>
              <w:marBottom w:val="0"/>
              <w:divBdr>
                <w:top w:val="none" w:sz="0" w:space="0" w:color="auto"/>
                <w:left w:val="none" w:sz="0" w:space="0" w:color="auto"/>
                <w:bottom w:val="none" w:sz="0" w:space="0" w:color="auto"/>
                <w:right w:val="none" w:sz="0" w:space="0" w:color="auto"/>
              </w:divBdr>
              <w:divsChild>
                <w:div w:id="1928034398">
                  <w:marLeft w:val="0"/>
                  <w:marRight w:val="0"/>
                  <w:marTop w:val="0"/>
                  <w:marBottom w:val="0"/>
                  <w:divBdr>
                    <w:top w:val="none" w:sz="0" w:space="0" w:color="auto"/>
                    <w:left w:val="none" w:sz="0" w:space="0" w:color="auto"/>
                    <w:bottom w:val="none" w:sz="0" w:space="0" w:color="auto"/>
                    <w:right w:val="none" w:sz="0" w:space="0" w:color="auto"/>
                  </w:divBdr>
                  <w:divsChild>
                    <w:div w:id="1442409169">
                      <w:marLeft w:val="0"/>
                      <w:marRight w:val="0"/>
                      <w:marTop w:val="0"/>
                      <w:marBottom w:val="0"/>
                      <w:divBdr>
                        <w:top w:val="none" w:sz="0" w:space="0" w:color="auto"/>
                        <w:left w:val="none" w:sz="0" w:space="0" w:color="auto"/>
                        <w:bottom w:val="none" w:sz="0" w:space="0" w:color="auto"/>
                        <w:right w:val="none" w:sz="0" w:space="0" w:color="auto"/>
                      </w:divBdr>
                      <w:divsChild>
                        <w:div w:id="537354559">
                          <w:marLeft w:val="0"/>
                          <w:marRight w:val="0"/>
                          <w:marTop w:val="0"/>
                          <w:marBottom w:val="0"/>
                          <w:divBdr>
                            <w:top w:val="none" w:sz="0" w:space="0" w:color="auto"/>
                            <w:left w:val="none" w:sz="0" w:space="0" w:color="auto"/>
                            <w:bottom w:val="none" w:sz="0" w:space="0" w:color="auto"/>
                            <w:right w:val="none" w:sz="0" w:space="0" w:color="auto"/>
                          </w:divBdr>
                          <w:divsChild>
                            <w:div w:id="2004819624">
                              <w:marLeft w:val="0"/>
                              <w:marRight w:val="0"/>
                              <w:marTop w:val="0"/>
                              <w:marBottom w:val="0"/>
                              <w:divBdr>
                                <w:top w:val="none" w:sz="0" w:space="0" w:color="auto"/>
                                <w:left w:val="none" w:sz="0" w:space="0" w:color="auto"/>
                                <w:bottom w:val="none" w:sz="0" w:space="0" w:color="auto"/>
                                <w:right w:val="none" w:sz="0" w:space="0" w:color="auto"/>
                              </w:divBdr>
                              <w:divsChild>
                                <w:div w:id="917253440">
                                  <w:marLeft w:val="0"/>
                                  <w:marRight w:val="0"/>
                                  <w:marTop w:val="0"/>
                                  <w:marBottom w:val="0"/>
                                  <w:divBdr>
                                    <w:top w:val="none" w:sz="0" w:space="0" w:color="auto"/>
                                    <w:left w:val="none" w:sz="0" w:space="0" w:color="auto"/>
                                    <w:bottom w:val="none" w:sz="0" w:space="0" w:color="auto"/>
                                    <w:right w:val="none" w:sz="0" w:space="0" w:color="auto"/>
                                  </w:divBdr>
                                  <w:divsChild>
                                    <w:div w:id="798496814">
                                      <w:marLeft w:val="0"/>
                                      <w:marRight w:val="0"/>
                                      <w:marTop w:val="0"/>
                                      <w:marBottom w:val="0"/>
                                      <w:divBdr>
                                        <w:top w:val="none" w:sz="0" w:space="0" w:color="auto"/>
                                        <w:left w:val="none" w:sz="0" w:space="0" w:color="auto"/>
                                        <w:bottom w:val="none" w:sz="0" w:space="0" w:color="auto"/>
                                        <w:right w:val="none" w:sz="0" w:space="0" w:color="auto"/>
                                      </w:divBdr>
                                      <w:divsChild>
                                        <w:div w:id="1633710066">
                                          <w:marLeft w:val="0"/>
                                          <w:marRight w:val="0"/>
                                          <w:marTop w:val="0"/>
                                          <w:marBottom w:val="0"/>
                                          <w:divBdr>
                                            <w:top w:val="none" w:sz="0" w:space="0" w:color="auto"/>
                                            <w:left w:val="none" w:sz="0" w:space="0" w:color="auto"/>
                                            <w:bottom w:val="none" w:sz="0" w:space="0" w:color="auto"/>
                                            <w:right w:val="none" w:sz="0" w:space="0" w:color="auto"/>
                                          </w:divBdr>
                                          <w:divsChild>
                                            <w:div w:id="19727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84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cidTexte=JORFTEXT000000504704&amp;idArticle=LEGIARTI000006366462&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affichTexteArticle.do?cidTexte=JORFTEXT000000504704&amp;idArticle=LEGIARTI000006366462&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765C5-7DA0-4966-B5F8-B679DAB20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1296</Words>
  <Characters>7130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anne.basset@finances.gouv.fr</dc:creator>
  <cp:lastModifiedBy>DI CICCIO Julia</cp:lastModifiedBy>
  <cp:revision>12</cp:revision>
  <cp:lastPrinted>2019-01-24T10:28:00Z</cp:lastPrinted>
  <dcterms:created xsi:type="dcterms:W3CDTF">2019-01-24T10:29:00Z</dcterms:created>
  <dcterms:modified xsi:type="dcterms:W3CDTF">2019-02-08T10:07:00Z</dcterms:modified>
</cp:coreProperties>
</file>