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8A9" w:rsidRPr="00CC1090" w:rsidRDefault="00F738A9" w:rsidP="00F738A9">
      <w:pPr>
        <w:jc w:val="center"/>
        <w:rPr>
          <w:b/>
        </w:rPr>
      </w:pPr>
      <w:r w:rsidRPr="00CC1090">
        <w:rPr>
          <w:b/>
        </w:rPr>
        <w:t>CONGE PARENTAL – DISPONIBILITE</w:t>
      </w:r>
      <w:r>
        <w:rPr>
          <w:b/>
        </w:rPr>
        <w:t xml:space="preserve"> DE DROIT POUR ELEVER UN ENFANT</w:t>
      </w:r>
    </w:p>
    <w:p w:rsidR="00F738A9" w:rsidRDefault="00F738A9" w:rsidP="00F738A9"/>
    <w:p w:rsidR="00F738A9" w:rsidRPr="00BC59ED" w:rsidRDefault="00EF1C4D" w:rsidP="00F738A9">
      <w:pPr>
        <w:rPr>
          <w:b/>
          <w:color w:val="767171" w:themeColor="background2" w:themeShade="80"/>
        </w:rPr>
      </w:pPr>
      <w:r>
        <w:rPr>
          <w:b/>
          <w:color w:val="767171" w:themeColor="background2" w:themeShade="80"/>
        </w:rPr>
        <w:t>Article 31</w:t>
      </w:r>
    </w:p>
    <w:p w:rsidR="00F738A9" w:rsidRPr="007A2B61" w:rsidRDefault="00F738A9" w:rsidP="00F738A9"/>
    <w:p w:rsidR="00F738A9" w:rsidRPr="007A2B61" w:rsidRDefault="00F738A9" w:rsidP="00F738A9">
      <w:pPr>
        <w:jc w:val="center"/>
        <w:rPr>
          <w:b/>
          <w:u w:val="single"/>
        </w:rPr>
      </w:pPr>
      <w:r w:rsidRPr="007A2B61">
        <w:rPr>
          <w:b/>
          <w:u w:val="single"/>
        </w:rPr>
        <w:t>TABLEAU DE SUIVI DES MODIFICATIONS</w:t>
      </w:r>
    </w:p>
    <w:p w:rsidR="00F738A9" w:rsidRPr="007A2B61" w:rsidRDefault="00F738A9" w:rsidP="00F738A9"/>
    <w:tbl>
      <w:tblPr>
        <w:tblStyle w:val="Grilledutableau"/>
        <w:tblW w:w="0" w:type="auto"/>
        <w:tblLook w:val="04A0" w:firstRow="1" w:lastRow="0" w:firstColumn="1" w:lastColumn="0" w:noHBand="0" w:noVBand="1"/>
      </w:tblPr>
      <w:tblGrid>
        <w:gridCol w:w="4664"/>
        <w:gridCol w:w="4665"/>
        <w:gridCol w:w="4665"/>
      </w:tblGrid>
      <w:tr w:rsidR="00F738A9" w:rsidRPr="00EE2E94" w:rsidTr="009D39ED">
        <w:tc>
          <w:tcPr>
            <w:tcW w:w="4664" w:type="dxa"/>
            <w:shd w:val="clear" w:color="auto" w:fill="AEAAAA" w:themeFill="background2" w:themeFillShade="BF"/>
          </w:tcPr>
          <w:p w:rsidR="00F738A9" w:rsidRPr="00EE2E94" w:rsidRDefault="00F738A9" w:rsidP="009D39ED">
            <w:pPr>
              <w:jc w:val="center"/>
              <w:rPr>
                <w:b/>
                <w:sz w:val="22"/>
                <w:szCs w:val="22"/>
                <w:lang w:eastAsia="fr-FR"/>
              </w:rPr>
            </w:pPr>
            <w:r w:rsidRPr="007A2B61">
              <w:t>DISPOSITIONS ACTUELLES</w:t>
            </w:r>
          </w:p>
        </w:tc>
        <w:tc>
          <w:tcPr>
            <w:tcW w:w="4665" w:type="dxa"/>
            <w:shd w:val="clear" w:color="auto" w:fill="AEAAAA" w:themeFill="background2" w:themeFillShade="BF"/>
          </w:tcPr>
          <w:p w:rsidR="00F738A9" w:rsidRPr="00EE2E94" w:rsidRDefault="00F738A9" w:rsidP="009D39ED">
            <w:pPr>
              <w:jc w:val="center"/>
              <w:rPr>
                <w:b/>
                <w:sz w:val="22"/>
                <w:szCs w:val="22"/>
                <w:lang w:eastAsia="fr-FR"/>
              </w:rPr>
            </w:pPr>
            <w:r w:rsidRPr="007A2B61">
              <w:t>DISPOSITIONS DU PJL</w:t>
            </w:r>
          </w:p>
        </w:tc>
        <w:tc>
          <w:tcPr>
            <w:tcW w:w="4665" w:type="dxa"/>
            <w:shd w:val="clear" w:color="auto" w:fill="AEAAAA" w:themeFill="background2" w:themeFillShade="BF"/>
          </w:tcPr>
          <w:p w:rsidR="00F738A9" w:rsidRPr="00EE2E94" w:rsidRDefault="00F738A9" w:rsidP="009D39ED">
            <w:pPr>
              <w:jc w:val="center"/>
              <w:rPr>
                <w:b/>
                <w:sz w:val="22"/>
                <w:szCs w:val="22"/>
                <w:lang w:eastAsia="fr-FR"/>
              </w:rPr>
            </w:pPr>
            <w:r>
              <w:t>DISPOSITIONS CONSOLIDEES</w:t>
            </w:r>
          </w:p>
        </w:tc>
      </w:tr>
      <w:tr w:rsidR="00F738A9" w:rsidRPr="00EE2E94" w:rsidTr="009D39ED">
        <w:tc>
          <w:tcPr>
            <w:tcW w:w="13994" w:type="dxa"/>
            <w:gridSpan w:val="3"/>
            <w:shd w:val="clear" w:color="auto" w:fill="F4B083" w:themeFill="accent2" w:themeFillTint="99"/>
          </w:tcPr>
          <w:p w:rsidR="00F738A9" w:rsidRPr="00EE2E94" w:rsidRDefault="009C58EB" w:rsidP="009D39ED">
            <w:pPr>
              <w:jc w:val="center"/>
              <w:rPr>
                <w:b/>
                <w:sz w:val="22"/>
                <w:szCs w:val="22"/>
              </w:rPr>
            </w:pPr>
            <w:r w:rsidRPr="009C58EB">
              <w:rPr>
                <w:b/>
                <w:lang w:eastAsia="fr-FR"/>
              </w:rPr>
              <w:t>Loi</w:t>
            </w:r>
            <w:r w:rsidR="00F738A9" w:rsidRPr="009C58EB">
              <w:rPr>
                <w:rStyle w:val="lev"/>
                <w:b w:val="0"/>
                <w:sz w:val="22"/>
                <w:szCs w:val="22"/>
              </w:rPr>
              <w:t xml:space="preserve"> </w:t>
            </w:r>
            <w:r w:rsidR="00F738A9" w:rsidRPr="00EE2E94">
              <w:rPr>
                <w:rStyle w:val="lev"/>
                <w:sz w:val="22"/>
                <w:szCs w:val="22"/>
              </w:rPr>
              <w:t>n° 84-16 du 11 janvier 1984</w:t>
            </w:r>
          </w:p>
        </w:tc>
      </w:tr>
      <w:tr w:rsidR="007E1401" w:rsidRPr="007A2B61" w:rsidTr="009D39ED">
        <w:tc>
          <w:tcPr>
            <w:tcW w:w="4664" w:type="dxa"/>
          </w:tcPr>
          <w:p w:rsidR="007E1401" w:rsidRPr="00EE2E94" w:rsidRDefault="007E1401" w:rsidP="009D39ED">
            <w:pPr>
              <w:pStyle w:val="NormalWeb"/>
              <w:spacing w:before="0" w:beforeAutospacing="0" w:after="0" w:afterAutospacing="0"/>
              <w:jc w:val="both"/>
              <w:rPr>
                <w:b/>
                <w:sz w:val="22"/>
                <w:szCs w:val="22"/>
              </w:rPr>
            </w:pPr>
          </w:p>
        </w:tc>
        <w:tc>
          <w:tcPr>
            <w:tcW w:w="4665" w:type="dxa"/>
          </w:tcPr>
          <w:p w:rsidR="007E1401" w:rsidRPr="00F738A9" w:rsidRDefault="005F3105" w:rsidP="00F738A9">
            <w:pPr>
              <w:jc w:val="both"/>
              <w:rPr>
                <w:rFonts w:eastAsiaTheme="minorHAnsi"/>
                <w:sz w:val="22"/>
                <w:szCs w:val="22"/>
              </w:rPr>
            </w:pPr>
            <w:r w:rsidRPr="005F3105">
              <w:rPr>
                <w:rFonts w:eastAsiaTheme="minorHAnsi"/>
                <w:sz w:val="22"/>
                <w:szCs w:val="22"/>
              </w:rPr>
              <w:t>I. – La loi n° 84-16 du 11 janvier 1984 précitée est ainsi modifiée :</w:t>
            </w:r>
          </w:p>
        </w:tc>
        <w:tc>
          <w:tcPr>
            <w:tcW w:w="4665" w:type="dxa"/>
          </w:tcPr>
          <w:p w:rsidR="007E1401" w:rsidRPr="00EE2E94" w:rsidRDefault="007E1401" w:rsidP="009C58EB">
            <w:pPr>
              <w:pStyle w:val="NormalWeb"/>
              <w:spacing w:before="0" w:beforeAutospacing="0" w:after="0" w:afterAutospacing="0"/>
              <w:jc w:val="both"/>
              <w:rPr>
                <w:b/>
                <w:sz w:val="22"/>
                <w:szCs w:val="22"/>
              </w:rPr>
            </w:pPr>
          </w:p>
        </w:tc>
      </w:tr>
      <w:tr w:rsidR="00F738A9" w:rsidRPr="007A2B61" w:rsidTr="009D39ED">
        <w:tc>
          <w:tcPr>
            <w:tcW w:w="4664" w:type="dxa"/>
          </w:tcPr>
          <w:p w:rsidR="00F738A9" w:rsidRDefault="009C58EB" w:rsidP="009D39ED">
            <w:pPr>
              <w:pStyle w:val="NormalWeb"/>
              <w:spacing w:before="0" w:beforeAutospacing="0" w:after="0" w:afterAutospacing="0"/>
              <w:jc w:val="both"/>
              <w:rPr>
                <w:sz w:val="22"/>
                <w:szCs w:val="22"/>
              </w:rPr>
            </w:pPr>
            <w:r w:rsidRPr="00EE2E94">
              <w:rPr>
                <w:b/>
                <w:sz w:val="22"/>
                <w:szCs w:val="22"/>
              </w:rPr>
              <w:t xml:space="preserve">Article </w:t>
            </w:r>
            <w:r w:rsidR="003B0FD9">
              <w:rPr>
                <w:b/>
                <w:sz w:val="22"/>
                <w:szCs w:val="22"/>
              </w:rPr>
              <w:t>54</w:t>
            </w:r>
            <w:r>
              <w:rPr>
                <w:b/>
                <w:sz w:val="22"/>
                <w:szCs w:val="22"/>
              </w:rPr>
              <w:t xml:space="preserve"> de la loi n°84-16</w:t>
            </w:r>
          </w:p>
          <w:p w:rsidR="009C58EB" w:rsidRDefault="009C58EB" w:rsidP="009D39ED">
            <w:pPr>
              <w:pStyle w:val="NormalWeb"/>
              <w:spacing w:before="0" w:beforeAutospacing="0" w:after="0" w:afterAutospacing="0"/>
              <w:jc w:val="both"/>
              <w:rPr>
                <w:sz w:val="22"/>
                <w:szCs w:val="22"/>
              </w:rPr>
            </w:pPr>
          </w:p>
          <w:p w:rsidR="003B0FD9" w:rsidRPr="003B0FD9" w:rsidRDefault="003B0FD9" w:rsidP="003B0FD9">
            <w:pPr>
              <w:spacing w:before="100" w:beforeAutospacing="1" w:after="100" w:afterAutospacing="1"/>
              <w:jc w:val="both"/>
              <w:rPr>
                <w:sz w:val="22"/>
                <w:szCs w:val="22"/>
                <w:lang w:eastAsia="fr-FR"/>
              </w:rPr>
            </w:pPr>
            <w:r w:rsidRPr="003B0FD9">
              <w:rPr>
                <w:sz w:val="22"/>
                <w:szCs w:val="22"/>
                <w:lang w:eastAsia="fr-FR"/>
              </w:rPr>
              <w:t>Le congé parental est la position du fonctionnaire qui est placé hors de son administration ou service d'origine pour élever son enfant.</w:t>
            </w:r>
          </w:p>
          <w:p w:rsidR="003B0FD9" w:rsidRPr="003B0FD9" w:rsidRDefault="003B0FD9" w:rsidP="003B0FD9">
            <w:pPr>
              <w:spacing w:before="100" w:beforeAutospacing="1" w:after="100" w:afterAutospacing="1"/>
              <w:jc w:val="both"/>
              <w:rPr>
                <w:sz w:val="22"/>
                <w:szCs w:val="22"/>
                <w:lang w:eastAsia="fr-FR"/>
              </w:rPr>
            </w:pPr>
            <w:r w:rsidRPr="003B0FD9">
              <w:rPr>
                <w:sz w:val="22"/>
                <w:szCs w:val="22"/>
                <w:lang w:eastAsia="fr-FR"/>
              </w:rPr>
              <w:t xml:space="preserve">Cette position est accordée de droit sur simple demande du fonctionnaire après la naissance ou l'adoption d'un enfant, sans préjudice du congé de maternité ou du congé d'adoption qui peut intervenir au préalable. Le congé parental prend fin au plus tard au troisième anniversaire de l'enfant ou à l'expiration d'un délai de trois ans à compter de l'arrivée au foyer de l'enfant, adopté ou confié en vue de son adoption, âgé de moins de trois ans. Lorsque l'enfant adopté ou confié en vue de son adoption est âgé de plus de trois ans mais n'a pas encore atteint l'âge de la fin de l'obligation scolaire, le congé parental ne peut excéder une année à compter de l'arrivée au foyer. En cas de naissances multiples, le congé parental peut être prolongé jusqu'à l'entrée à l'école maternelle des enfants. Pour les naissances multiples d'au moins trois </w:t>
            </w:r>
            <w:r w:rsidRPr="003B0FD9">
              <w:rPr>
                <w:sz w:val="22"/>
                <w:szCs w:val="22"/>
                <w:lang w:eastAsia="fr-FR"/>
              </w:rPr>
              <w:lastRenderedPageBreak/>
              <w:t xml:space="preserve">enfants ou les arrivées simultanées d'au moins trois enfants adoptés ou confiés en vue d'adoption, il peut être prolongé cinq fois pour prendre fin au plus tard au sixième anniversaire du plus jeune des enfants. Dans cette position, le fonctionnaire n'acquiert pas de droit à la retraite, sous réserve des dispositions législatives ou réglementaires relatives aux pensions prévoyant la prise en compte de périodes d'interruption d'activité liées à l'enfant ; il conserve ses droits à l'avancement d'échelon pour leur totalité la première année, puis réduits de moitié. Le congé parental est considéré comme du service effectif dans sa totalité la première année, puis pour moitié les années suivantes. Le fonctionnaire conserve la qualité d'électeur lors de l'élection des représentants du personnel au sein des organismes consultatifs. </w:t>
            </w:r>
          </w:p>
          <w:p w:rsidR="003B0FD9" w:rsidRPr="003B0FD9" w:rsidRDefault="003B0FD9" w:rsidP="003B0FD9">
            <w:pPr>
              <w:spacing w:before="100" w:beforeAutospacing="1" w:after="100" w:afterAutospacing="1"/>
              <w:jc w:val="both"/>
              <w:rPr>
                <w:sz w:val="22"/>
                <w:szCs w:val="22"/>
                <w:lang w:eastAsia="fr-FR"/>
              </w:rPr>
            </w:pPr>
            <w:r w:rsidRPr="003B0FD9">
              <w:rPr>
                <w:sz w:val="22"/>
                <w:szCs w:val="22"/>
                <w:lang w:eastAsia="fr-FR"/>
              </w:rPr>
              <w:t xml:space="preserve">A l'expiration de son congé, le fonctionnaire est réintégré de plein droit, au besoin en surnombre, dans son corps d'origine ou dans le grade ou l'emploi de détachement antérieur. Il est réaffecté dans son emploi. Dans le cas où celui-ci ne peut lui être proposé, le fonctionnaire est affecté dans un emploi le plus proche de son dernier lieu de travail. S'il le demande, il peut également être affecté dans un emploi le plus proche de son domicile, sous réserve de l'application de l'article 60 de la présente loi. </w:t>
            </w:r>
          </w:p>
          <w:p w:rsidR="003B0FD9" w:rsidRPr="003B0FD9" w:rsidRDefault="003B0FD9" w:rsidP="003B0FD9">
            <w:pPr>
              <w:spacing w:before="100" w:beforeAutospacing="1" w:after="100" w:afterAutospacing="1"/>
              <w:jc w:val="both"/>
              <w:rPr>
                <w:sz w:val="22"/>
                <w:szCs w:val="22"/>
                <w:lang w:eastAsia="fr-FR"/>
              </w:rPr>
            </w:pPr>
            <w:r w:rsidRPr="003B0FD9">
              <w:rPr>
                <w:sz w:val="22"/>
                <w:szCs w:val="22"/>
                <w:lang w:eastAsia="fr-FR"/>
              </w:rPr>
              <w:t xml:space="preserve">Si une nouvelle naissance survient au cours du congé parental, ce congé est prolongé au maximum jusqu'au troisième anniversaire du nouvel enfant ou, en cas d'adoption, jusqu'à l'expiration d'un délai maximum de trois ans à compter de l'arrivée au </w:t>
            </w:r>
            <w:r w:rsidRPr="003B0FD9">
              <w:rPr>
                <w:sz w:val="22"/>
                <w:szCs w:val="22"/>
                <w:lang w:eastAsia="fr-FR"/>
              </w:rPr>
              <w:lastRenderedPageBreak/>
              <w:t>foyer du nouvel enfant adopté, dans les conditions prévues ci-dessus.</w:t>
            </w:r>
          </w:p>
          <w:p w:rsidR="003B0FD9" w:rsidRPr="003B0FD9" w:rsidRDefault="003B0FD9" w:rsidP="003B0FD9">
            <w:pPr>
              <w:spacing w:before="100" w:beforeAutospacing="1" w:after="100" w:afterAutospacing="1"/>
              <w:jc w:val="both"/>
              <w:rPr>
                <w:sz w:val="22"/>
                <w:szCs w:val="22"/>
                <w:lang w:eastAsia="fr-FR"/>
              </w:rPr>
            </w:pPr>
            <w:r w:rsidRPr="003B0FD9">
              <w:rPr>
                <w:sz w:val="22"/>
                <w:szCs w:val="22"/>
                <w:lang w:eastAsia="fr-FR"/>
              </w:rPr>
              <w:t>Le titulaire du congé parental peut demander d'écourter la durée de ce congé.</w:t>
            </w:r>
          </w:p>
          <w:p w:rsidR="003B0FD9" w:rsidRPr="003B0FD9" w:rsidRDefault="003B0FD9" w:rsidP="003B0FD9">
            <w:pPr>
              <w:spacing w:before="100" w:beforeAutospacing="1" w:after="100" w:afterAutospacing="1"/>
              <w:jc w:val="both"/>
              <w:rPr>
                <w:sz w:val="22"/>
                <w:szCs w:val="22"/>
                <w:lang w:eastAsia="fr-FR"/>
              </w:rPr>
            </w:pPr>
            <w:r w:rsidRPr="003B0FD9">
              <w:rPr>
                <w:sz w:val="22"/>
                <w:szCs w:val="22"/>
                <w:lang w:eastAsia="fr-FR"/>
              </w:rPr>
              <w:t>Un décret en Conseil d'Etat fixe les modalités d'application du présent article.</w:t>
            </w:r>
          </w:p>
          <w:p w:rsidR="00F738A9" w:rsidRPr="00621CBD" w:rsidRDefault="00F738A9" w:rsidP="009D39ED">
            <w:pPr>
              <w:pStyle w:val="NormalWeb"/>
              <w:spacing w:before="0" w:beforeAutospacing="0" w:after="0" w:afterAutospacing="0"/>
              <w:jc w:val="both"/>
              <w:rPr>
                <w:sz w:val="22"/>
                <w:szCs w:val="22"/>
              </w:rPr>
            </w:pPr>
          </w:p>
        </w:tc>
        <w:tc>
          <w:tcPr>
            <w:tcW w:w="4665" w:type="dxa"/>
          </w:tcPr>
          <w:p w:rsidR="005F3105" w:rsidRPr="005F3105" w:rsidRDefault="005F3105" w:rsidP="005F3105">
            <w:pPr>
              <w:jc w:val="both"/>
              <w:rPr>
                <w:rFonts w:eastAsiaTheme="minorHAnsi"/>
                <w:sz w:val="22"/>
                <w:szCs w:val="22"/>
              </w:rPr>
            </w:pPr>
            <w:r w:rsidRPr="005F3105">
              <w:rPr>
                <w:rFonts w:eastAsiaTheme="minorHAnsi"/>
                <w:sz w:val="22"/>
                <w:szCs w:val="22"/>
              </w:rPr>
              <w:lastRenderedPageBreak/>
              <w:t xml:space="preserve">1° L’article 54 est ainsi modifié : </w:t>
            </w:r>
          </w:p>
          <w:p w:rsidR="005F3105" w:rsidRPr="005F3105" w:rsidRDefault="005F3105" w:rsidP="005F3105">
            <w:pPr>
              <w:jc w:val="both"/>
              <w:rPr>
                <w:rFonts w:eastAsiaTheme="minorHAnsi"/>
                <w:sz w:val="22"/>
                <w:szCs w:val="22"/>
              </w:rPr>
            </w:pPr>
          </w:p>
          <w:p w:rsidR="005F3105" w:rsidRPr="005F3105" w:rsidRDefault="005F3105" w:rsidP="005F3105">
            <w:pPr>
              <w:jc w:val="both"/>
              <w:rPr>
                <w:rFonts w:eastAsiaTheme="minorHAnsi"/>
                <w:sz w:val="22"/>
                <w:szCs w:val="22"/>
              </w:rPr>
            </w:pPr>
            <w:r w:rsidRPr="005F3105">
              <w:rPr>
                <w:rFonts w:eastAsiaTheme="minorHAnsi"/>
                <w:sz w:val="22"/>
                <w:szCs w:val="22"/>
              </w:rPr>
              <w:t xml:space="preserve">a) Au deuxième alinéa, les mots : « Dans cette position, le fonctionnaire n’acquiert pas de droit à la retraite, sous réserve des dispositions législatives ou réglementaires relatives aux pensions prévoyant la prise en compte de périodes d’interruption d’activité liées à l’enfant ; il conserve ses droits à l’avancement d’échelon pour leur totalité la première année, puis réduits de moitié. Le congé parental est considéré comme du service effectif dans sa totalité la première année, puis pour moitié les années suivantes. Le fonctionnaire conserve la qualité d’électeur lors de l’élection des représentants du personnel au sein des organismes consultatifs. » sont supprimés ; </w:t>
            </w:r>
          </w:p>
          <w:p w:rsidR="005F3105" w:rsidRPr="005F3105" w:rsidRDefault="005F3105" w:rsidP="005F3105">
            <w:pPr>
              <w:jc w:val="both"/>
              <w:rPr>
                <w:rFonts w:eastAsiaTheme="minorHAnsi"/>
                <w:sz w:val="22"/>
                <w:szCs w:val="22"/>
              </w:rPr>
            </w:pPr>
          </w:p>
          <w:p w:rsidR="005F3105" w:rsidRPr="005F3105" w:rsidRDefault="005F3105" w:rsidP="005F3105">
            <w:pPr>
              <w:jc w:val="both"/>
              <w:rPr>
                <w:rFonts w:eastAsiaTheme="minorHAnsi"/>
                <w:sz w:val="22"/>
                <w:szCs w:val="22"/>
              </w:rPr>
            </w:pPr>
            <w:r w:rsidRPr="005F3105">
              <w:rPr>
                <w:rFonts w:eastAsiaTheme="minorHAnsi"/>
                <w:sz w:val="22"/>
                <w:szCs w:val="22"/>
              </w:rPr>
              <w:t xml:space="preserve">b) Après le deuxième alinéa, il est inséré un troisième alinéa ainsi rédigé : </w:t>
            </w:r>
          </w:p>
          <w:p w:rsidR="005F3105" w:rsidRPr="005F3105" w:rsidRDefault="005F3105" w:rsidP="005F3105">
            <w:pPr>
              <w:jc w:val="both"/>
              <w:rPr>
                <w:rFonts w:eastAsiaTheme="minorHAnsi"/>
                <w:sz w:val="22"/>
                <w:szCs w:val="22"/>
              </w:rPr>
            </w:pPr>
          </w:p>
          <w:p w:rsidR="005F3105" w:rsidRPr="005F3105" w:rsidRDefault="005F3105" w:rsidP="005F3105">
            <w:pPr>
              <w:jc w:val="both"/>
              <w:rPr>
                <w:rFonts w:eastAsiaTheme="minorHAnsi"/>
                <w:sz w:val="22"/>
                <w:szCs w:val="22"/>
              </w:rPr>
            </w:pPr>
            <w:r w:rsidRPr="005F3105">
              <w:rPr>
                <w:rFonts w:eastAsiaTheme="minorHAnsi"/>
                <w:sz w:val="22"/>
                <w:szCs w:val="22"/>
              </w:rPr>
              <w:t xml:space="preserve">« Dans cette position, le fonctionnaire n’acquiert pas de droit à la retraite, sous réserve des dispositions législatives ou réglementaires relatives aux pensions prévoyant la prise en compte </w:t>
            </w:r>
            <w:r w:rsidRPr="005F3105">
              <w:rPr>
                <w:rFonts w:eastAsiaTheme="minorHAnsi"/>
                <w:sz w:val="22"/>
                <w:szCs w:val="22"/>
              </w:rPr>
              <w:lastRenderedPageBreak/>
              <w:t xml:space="preserve">de périodes d’interruption d’activité liées à l’enfant. Il conserve ses droits à l’avancement, dans la limite d’une durée de cinq ans pour l’ensemble de sa carrière. Cette période est assimilée à des services effectifs dans le corps. » ; </w:t>
            </w:r>
          </w:p>
          <w:p w:rsidR="00F738A9" w:rsidRDefault="00F738A9" w:rsidP="009D39ED">
            <w:pPr>
              <w:jc w:val="both"/>
              <w:rPr>
                <w:sz w:val="22"/>
                <w:szCs w:val="22"/>
                <w:lang w:eastAsia="fr-FR"/>
              </w:rPr>
            </w:pPr>
          </w:p>
          <w:p w:rsidR="00F738A9" w:rsidRDefault="00F738A9" w:rsidP="009D39ED">
            <w:pPr>
              <w:jc w:val="both"/>
              <w:rPr>
                <w:sz w:val="22"/>
                <w:szCs w:val="22"/>
                <w:lang w:eastAsia="fr-FR"/>
              </w:rPr>
            </w:pPr>
          </w:p>
          <w:p w:rsidR="00F738A9" w:rsidRDefault="00F738A9" w:rsidP="009D39ED">
            <w:pPr>
              <w:jc w:val="both"/>
              <w:rPr>
                <w:sz w:val="22"/>
                <w:szCs w:val="22"/>
                <w:lang w:eastAsia="fr-FR"/>
              </w:rPr>
            </w:pPr>
          </w:p>
          <w:p w:rsidR="00F738A9" w:rsidRPr="00621CBD" w:rsidRDefault="00F738A9" w:rsidP="009D39ED">
            <w:pPr>
              <w:jc w:val="both"/>
              <w:rPr>
                <w:sz w:val="22"/>
                <w:szCs w:val="22"/>
              </w:rPr>
            </w:pPr>
          </w:p>
        </w:tc>
        <w:tc>
          <w:tcPr>
            <w:tcW w:w="4665" w:type="dxa"/>
          </w:tcPr>
          <w:p w:rsidR="009C58EB" w:rsidRDefault="009C58EB" w:rsidP="009C58EB">
            <w:pPr>
              <w:pStyle w:val="NormalWeb"/>
              <w:spacing w:before="0" w:beforeAutospacing="0" w:after="0" w:afterAutospacing="0"/>
              <w:jc w:val="both"/>
              <w:rPr>
                <w:sz w:val="22"/>
                <w:szCs w:val="22"/>
              </w:rPr>
            </w:pPr>
            <w:r w:rsidRPr="00EE2E94">
              <w:rPr>
                <w:b/>
                <w:sz w:val="22"/>
                <w:szCs w:val="22"/>
              </w:rPr>
              <w:lastRenderedPageBreak/>
              <w:t xml:space="preserve">Article </w:t>
            </w:r>
            <w:r w:rsidR="003B0FD9">
              <w:rPr>
                <w:b/>
                <w:sz w:val="22"/>
                <w:szCs w:val="22"/>
              </w:rPr>
              <w:t>54</w:t>
            </w:r>
            <w:r>
              <w:rPr>
                <w:b/>
                <w:sz w:val="22"/>
                <w:szCs w:val="22"/>
              </w:rPr>
              <w:t xml:space="preserve"> de la loi n°84-16</w:t>
            </w:r>
          </w:p>
          <w:p w:rsidR="009C58EB" w:rsidRDefault="009C58EB" w:rsidP="009D39ED">
            <w:pPr>
              <w:spacing w:before="100" w:after="100"/>
              <w:jc w:val="both"/>
              <w:rPr>
                <w:sz w:val="22"/>
                <w:szCs w:val="22"/>
                <w:lang w:eastAsia="fr-FR"/>
              </w:rPr>
            </w:pPr>
          </w:p>
          <w:p w:rsidR="003B0FD9" w:rsidRPr="003B0FD9" w:rsidRDefault="003B0FD9" w:rsidP="003B0FD9">
            <w:pPr>
              <w:spacing w:before="100" w:beforeAutospacing="1" w:after="100" w:afterAutospacing="1"/>
              <w:jc w:val="both"/>
              <w:rPr>
                <w:sz w:val="22"/>
                <w:szCs w:val="22"/>
                <w:lang w:eastAsia="fr-FR"/>
              </w:rPr>
            </w:pPr>
            <w:r w:rsidRPr="003B0FD9">
              <w:rPr>
                <w:sz w:val="22"/>
                <w:szCs w:val="22"/>
                <w:lang w:eastAsia="fr-FR"/>
              </w:rPr>
              <w:t>Le congé parental est la position du fonctionnaire qui est placé hors de son administration ou service d'origine pour élever son enfant.</w:t>
            </w:r>
          </w:p>
          <w:p w:rsidR="003B0FD9" w:rsidRDefault="003B0FD9" w:rsidP="003B0FD9">
            <w:pPr>
              <w:spacing w:before="100" w:beforeAutospacing="1" w:after="100" w:afterAutospacing="1"/>
              <w:jc w:val="both"/>
              <w:rPr>
                <w:sz w:val="22"/>
                <w:szCs w:val="22"/>
                <w:lang w:eastAsia="fr-FR"/>
              </w:rPr>
            </w:pPr>
            <w:r w:rsidRPr="003B0FD9">
              <w:rPr>
                <w:sz w:val="22"/>
                <w:szCs w:val="22"/>
                <w:lang w:eastAsia="fr-FR"/>
              </w:rPr>
              <w:t xml:space="preserve">Cette position est accordée de droit sur simple demande du fonctionnaire après la naissance ou l'adoption d'un enfant, sans préjudice du congé de maternité ou du congé d'adoption qui peut intervenir au préalable. Le congé parental prend fin au plus tard au troisième anniversaire de l'enfant ou à l'expiration d'un délai de trois ans à compter de l'arrivée au foyer de l'enfant, adopté ou confié en vue de son adoption, âgé de moins de trois ans. Lorsque l'enfant adopté ou confié en vue de son adoption est âgé de plus de trois ans mais n'a pas encore atteint l'âge de la fin de l'obligation scolaire, le congé parental ne peut excéder une année à compter de l'arrivée au foyer. En cas de naissances multiples, le congé parental peut être prolongé jusqu'à l'entrée à l'école maternelle des enfants. Pour les naissances multiples d'au moins trois </w:t>
            </w:r>
            <w:r w:rsidRPr="003B0FD9">
              <w:rPr>
                <w:sz w:val="22"/>
                <w:szCs w:val="22"/>
                <w:lang w:eastAsia="fr-FR"/>
              </w:rPr>
              <w:lastRenderedPageBreak/>
              <w:t xml:space="preserve">enfants ou les arrivées simultanées d'au moins trois enfants adoptés ou confiés en vue d'adoption, il peut être prolongé cinq fois pour prendre fin au plus tard au sixième anniversaire du plus jeune des enfants. </w:t>
            </w:r>
            <w:r w:rsidRPr="003B0FD9">
              <w:rPr>
                <w:strike/>
                <w:sz w:val="22"/>
                <w:szCs w:val="22"/>
                <w:lang w:eastAsia="fr-FR"/>
              </w:rPr>
              <w:t>Dans cette position, le fonctionnaire n'acquiert pas de droit à la retraite, sous réserve des dispositions législatives ou réglementaires relatives aux pensions prévoyant la prise en compte de périodes d'interruption d'activité liées à l'enfant ; il conserve ses droits à l'avancement d'échelon pour leur totalité la première année, puis réduits de moitié. Le congé parental est considéré comme du service effectif dans sa totalité la première année, puis pour moitié les années suivantes. Le fonctionnaire conserve la qualité d'électeur lors de l'élection des représentants du personnel au sein des organismes consultatifs</w:t>
            </w:r>
            <w:r w:rsidRPr="003B0FD9">
              <w:rPr>
                <w:sz w:val="22"/>
                <w:szCs w:val="22"/>
                <w:lang w:eastAsia="fr-FR"/>
              </w:rPr>
              <w:t xml:space="preserve">. </w:t>
            </w:r>
          </w:p>
          <w:p w:rsidR="003B0FD9" w:rsidRPr="003B0FD9" w:rsidRDefault="003B0FD9" w:rsidP="003B0FD9">
            <w:pPr>
              <w:spacing w:before="100" w:beforeAutospacing="1" w:after="100" w:afterAutospacing="1"/>
              <w:jc w:val="both"/>
              <w:rPr>
                <w:b/>
                <w:sz w:val="22"/>
                <w:szCs w:val="22"/>
                <w:lang w:eastAsia="fr-FR"/>
              </w:rPr>
            </w:pPr>
            <w:r w:rsidRPr="00F738A9">
              <w:rPr>
                <w:rFonts w:eastAsiaTheme="minorHAnsi"/>
                <w:b/>
                <w:sz w:val="22"/>
                <w:szCs w:val="22"/>
              </w:rPr>
              <w:t>Dans cette position, le fonctionnaire n’acquiert pas de droit à la retraite, sous réserve des dispositions législatives ou réglementaires relatives aux pensions prévoyant la prise en compte de périodes d’interruption d’activité liées à l’enfant. Il conserve ses droits à l’avancement, dans la limite d’une durée de cinq ans pour l’ensemble de sa carrière. Cette période est assimilée à des services effectifs dans le corps.</w:t>
            </w:r>
          </w:p>
          <w:p w:rsidR="003B0FD9" w:rsidRPr="003B0FD9" w:rsidRDefault="003B0FD9" w:rsidP="003B0FD9">
            <w:pPr>
              <w:spacing w:before="100" w:beforeAutospacing="1" w:after="100" w:afterAutospacing="1"/>
              <w:jc w:val="both"/>
              <w:rPr>
                <w:sz w:val="22"/>
                <w:szCs w:val="22"/>
                <w:lang w:eastAsia="fr-FR"/>
              </w:rPr>
            </w:pPr>
            <w:r w:rsidRPr="003B0FD9">
              <w:rPr>
                <w:sz w:val="22"/>
                <w:szCs w:val="22"/>
                <w:lang w:eastAsia="fr-FR"/>
              </w:rPr>
              <w:t xml:space="preserve">A l'expiration de son congé, le fonctionnaire est réintégré de plein droit, au besoin en surnombre, dans son corps d'origine ou dans le grade ou l'emploi de détachement antérieur. Il est réaffecté dans son emploi. Dans le cas où celui-ci ne peut lui être proposé, le fonctionnaire est affecté dans un </w:t>
            </w:r>
            <w:r w:rsidRPr="003B0FD9">
              <w:rPr>
                <w:sz w:val="22"/>
                <w:szCs w:val="22"/>
                <w:lang w:eastAsia="fr-FR"/>
              </w:rPr>
              <w:lastRenderedPageBreak/>
              <w:t xml:space="preserve">emploi le plus proche de son dernier lieu de travail. S'il le demande, il peut également être affecté dans un emploi le plus proche de son domicile, sous réserve de l'application de l'article 60 de la présente loi. </w:t>
            </w:r>
          </w:p>
          <w:p w:rsidR="003B0FD9" w:rsidRPr="003B0FD9" w:rsidRDefault="003B0FD9" w:rsidP="003B0FD9">
            <w:pPr>
              <w:spacing w:before="100" w:beforeAutospacing="1" w:after="100" w:afterAutospacing="1"/>
              <w:jc w:val="both"/>
              <w:rPr>
                <w:sz w:val="22"/>
                <w:szCs w:val="22"/>
                <w:lang w:eastAsia="fr-FR"/>
              </w:rPr>
            </w:pPr>
            <w:r w:rsidRPr="003B0FD9">
              <w:rPr>
                <w:sz w:val="22"/>
                <w:szCs w:val="22"/>
                <w:lang w:eastAsia="fr-FR"/>
              </w:rPr>
              <w:t>Si une nouvelle naissance survient au cours du congé parental, ce congé est prolongé au maximum jusqu'au troisième anniversaire du nouvel enfant ou, en cas d'adoption, jusqu'à l'expiration d'un délai maximum de trois ans à compter de l'arrivée au foyer du nouvel enfant adopté, dans les conditions prévues ci-dessus.</w:t>
            </w:r>
          </w:p>
          <w:p w:rsidR="003B0FD9" w:rsidRPr="003B0FD9" w:rsidRDefault="003B0FD9" w:rsidP="003B0FD9">
            <w:pPr>
              <w:spacing w:before="100" w:beforeAutospacing="1" w:after="100" w:afterAutospacing="1"/>
              <w:jc w:val="both"/>
              <w:rPr>
                <w:sz w:val="22"/>
                <w:szCs w:val="22"/>
                <w:lang w:eastAsia="fr-FR"/>
              </w:rPr>
            </w:pPr>
            <w:r w:rsidRPr="003B0FD9">
              <w:rPr>
                <w:sz w:val="22"/>
                <w:szCs w:val="22"/>
                <w:lang w:eastAsia="fr-FR"/>
              </w:rPr>
              <w:t>Le titulaire du congé parental peut demander d'écourter la durée de ce congé.</w:t>
            </w:r>
          </w:p>
          <w:p w:rsidR="00F738A9" w:rsidRPr="00C339A1" w:rsidRDefault="003B0FD9" w:rsidP="003B0FD9">
            <w:pPr>
              <w:spacing w:before="100" w:beforeAutospacing="1" w:after="100" w:afterAutospacing="1"/>
              <w:jc w:val="both"/>
              <w:rPr>
                <w:sz w:val="22"/>
                <w:szCs w:val="22"/>
                <w:lang w:eastAsia="fr-FR"/>
              </w:rPr>
            </w:pPr>
            <w:r w:rsidRPr="003B0FD9">
              <w:rPr>
                <w:sz w:val="22"/>
                <w:szCs w:val="22"/>
                <w:lang w:eastAsia="fr-FR"/>
              </w:rPr>
              <w:t>Un décret en Conseil d'Etat fixe les modalités d'application du présent article.</w:t>
            </w:r>
          </w:p>
        </w:tc>
      </w:tr>
      <w:tr w:rsidR="00F738A9" w:rsidRPr="007A2B61" w:rsidTr="009D39ED">
        <w:tc>
          <w:tcPr>
            <w:tcW w:w="4664" w:type="dxa"/>
          </w:tcPr>
          <w:p w:rsidR="00F738A9" w:rsidRPr="00C339A1" w:rsidRDefault="00F738A9" w:rsidP="00F738A9">
            <w:pPr>
              <w:pStyle w:val="NormalWeb"/>
              <w:spacing w:beforeAutospacing="0" w:afterAutospacing="0"/>
              <w:jc w:val="both"/>
              <w:rPr>
                <w:sz w:val="22"/>
                <w:szCs w:val="22"/>
              </w:rPr>
            </w:pPr>
          </w:p>
        </w:tc>
        <w:tc>
          <w:tcPr>
            <w:tcW w:w="4665" w:type="dxa"/>
          </w:tcPr>
          <w:p w:rsidR="005F3105" w:rsidRPr="005F3105" w:rsidRDefault="005F3105" w:rsidP="005F3105">
            <w:pPr>
              <w:jc w:val="both"/>
              <w:rPr>
                <w:rFonts w:eastAsiaTheme="minorHAnsi"/>
                <w:sz w:val="22"/>
                <w:szCs w:val="22"/>
              </w:rPr>
            </w:pPr>
            <w:r w:rsidRPr="005F3105">
              <w:rPr>
                <w:rFonts w:eastAsiaTheme="minorHAnsi"/>
                <w:sz w:val="22"/>
                <w:szCs w:val="22"/>
              </w:rPr>
              <w:t xml:space="preserve">2° Après l’article 54, il est ajouté un article 54-1 ainsi rédigé : </w:t>
            </w:r>
          </w:p>
          <w:p w:rsidR="005F3105" w:rsidRPr="005F3105" w:rsidRDefault="005F3105" w:rsidP="005F3105">
            <w:pPr>
              <w:jc w:val="both"/>
              <w:rPr>
                <w:rFonts w:eastAsiaTheme="minorHAnsi"/>
                <w:sz w:val="22"/>
                <w:szCs w:val="22"/>
              </w:rPr>
            </w:pPr>
          </w:p>
          <w:p w:rsidR="005F3105" w:rsidRDefault="005F3105" w:rsidP="005F3105">
            <w:pPr>
              <w:jc w:val="both"/>
              <w:rPr>
                <w:rFonts w:eastAsiaTheme="minorHAnsi"/>
                <w:sz w:val="22"/>
                <w:szCs w:val="22"/>
              </w:rPr>
            </w:pPr>
            <w:r w:rsidRPr="005F3105">
              <w:rPr>
                <w:rFonts w:eastAsiaTheme="minorHAnsi"/>
                <w:sz w:val="22"/>
                <w:szCs w:val="22"/>
              </w:rPr>
              <w:t xml:space="preserve">« </w:t>
            </w:r>
            <w:r w:rsidRPr="005F3105">
              <w:rPr>
                <w:rFonts w:eastAsiaTheme="minorHAnsi"/>
                <w:i/>
                <w:sz w:val="22"/>
                <w:szCs w:val="22"/>
              </w:rPr>
              <w:t xml:space="preserve">Art. 54-1. – </w:t>
            </w:r>
            <w:r w:rsidRPr="005F3105">
              <w:rPr>
                <w:rFonts w:eastAsiaTheme="minorHAnsi"/>
                <w:sz w:val="22"/>
                <w:szCs w:val="22"/>
              </w:rPr>
              <w:t xml:space="preserve"> Lorsque le fonctionnaire bénéficie d’une disponibilité pour élever un enfant en application du quatrième alinéa de l’article 51 et d’un congé parental en application de l’article 54, il conserve, au titre de ces deux positions, l’intégralité de ses droits à avancement dans la limite d’une durée de cinq ans pour l’ensemble de sa carrière. Cette période est assimilée à des services effectifs dans le corps. »</w:t>
            </w:r>
          </w:p>
          <w:p w:rsidR="005F3105" w:rsidRDefault="005F3105" w:rsidP="005F3105">
            <w:pPr>
              <w:jc w:val="both"/>
              <w:rPr>
                <w:rFonts w:eastAsiaTheme="minorHAnsi"/>
                <w:sz w:val="22"/>
                <w:szCs w:val="22"/>
              </w:rPr>
            </w:pPr>
          </w:p>
          <w:p w:rsidR="005F3105" w:rsidRPr="005F3105" w:rsidRDefault="005F3105" w:rsidP="005F3105">
            <w:pPr>
              <w:jc w:val="both"/>
              <w:rPr>
                <w:rFonts w:eastAsiaTheme="minorHAnsi"/>
                <w:sz w:val="22"/>
                <w:szCs w:val="22"/>
              </w:rPr>
            </w:pPr>
          </w:p>
          <w:p w:rsidR="00F738A9" w:rsidRPr="00C339A1" w:rsidRDefault="00F738A9" w:rsidP="009C58EB">
            <w:pPr>
              <w:spacing w:before="100" w:after="100"/>
              <w:jc w:val="both"/>
              <w:rPr>
                <w:sz w:val="22"/>
                <w:szCs w:val="22"/>
              </w:rPr>
            </w:pPr>
          </w:p>
        </w:tc>
        <w:tc>
          <w:tcPr>
            <w:tcW w:w="4665" w:type="dxa"/>
          </w:tcPr>
          <w:p w:rsidR="009C58EB" w:rsidRDefault="009C58EB" w:rsidP="009C58EB">
            <w:pPr>
              <w:jc w:val="both"/>
              <w:rPr>
                <w:b/>
                <w:sz w:val="22"/>
                <w:szCs w:val="22"/>
              </w:rPr>
            </w:pPr>
            <w:r w:rsidRPr="00375CF3">
              <w:rPr>
                <w:b/>
                <w:sz w:val="22"/>
                <w:szCs w:val="22"/>
              </w:rPr>
              <w:t>Nouvel article 54- 1</w:t>
            </w:r>
          </w:p>
          <w:p w:rsidR="009C58EB" w:rsidRDefault="009C58EB" w:rsidP="009C58EB">
            <w:pPr>
              <w:jc w:val="both"/>
              <w:rPr>
                <w:b/>
                <w:sz w:val="22"/>
                <w:szCs w:val="22"/>
              </w:rPr>
            </w:pPr>
          </w:p>
          <w:p w:rsidR="00F738A9" w:rsidRPr="003B0FD9" w:rsidRDefault="009C58EB" w:rsidP="009C58EB">
            <w:pPr>
              <w:jc w:val="both"/>
              <w:rPr>
                <w:b/>
                <w:sz w:val="22"/>
                <w:szCs w:val="22"/>
              </w:rPr>
            </w:pPr>
            <w:r w:rsidRPr="003B0FD9">
              <w:rPr>
                <w:rFonts w:eastAsiaTheme="minorHAnsi"/>
                <w:b/>
                <w:sz w:val="22"/>
                <w:szCs w:val="22"/>
              </w:rPr>
              <w:t>Lorsque le fonctionnaire bénéficie d’une disponibilité pour élever un enfant en application du quatrième alinéa de l’article 51 et d’un congé parental en application de l’article 54, il conserve, au titre de ces deux positions, l’intégralité de ses droits à avancement dans la limite d’une durée de cinq ans pour l’ensemble de sa carrière. Cette période est assimilée à des services effectifs dans le corps.</w:t>
            </w:r>
          </w:p>
        </w:tc>
      </w:tr>
      <w:tr w:rsidR="005F3105" w:rsidRPr="007A2B61" w:rsidTr="009D39ED">
        <w:tc>
          <w:tcPr>
            <w:tcW w:w="4664" w:type="dxa"/>
          </w:tcPr>
          <w:p w:rsidR="007B0E05" w:rsidRPr="007B0E05" w:rsidRDefault="007B0E05" w:rsidP="007B0E05">
            <w:pPr>
              <w:pStyle w:val="NormalWeb"/>
              <w:spacing w:beforeAutospacing="0" w:afterAutospacing="0"/>
              <w:jc w:val="both"/>
              <w:rPr>
                <w:b/>
                <w:sz w:val="22"/>
                <w:szCs w:val="22"/>
              </w:rPr>
            </w:pPr>
            <w:r w:rsidRPr="007B0E05">
              <w:rPr>
                <w:b/>
                <w:sz w:val="22"/>
                <w:szCs w:val="22"/>
              </w:rPr>
              <w:lastRenderedPageBreak/>
              <w:t>Article 58 de la loi du 11 janvier 1984</w:t>
            </w:r>
          </w:p>
          <w:p w:rsidR="007B0E05" w:rsidRPr="007B0E05" w:rsidRDefault="007B0E05" w:rsidP="007B0E05">
            <w:pPr>
              <w:spacing w:before="100" w:beforeAutospacing="1" w:after="100" w:afterAutospacing="1"/>
              <w:jc w:val="both"/>
              <w:rPr>
                <w:sz w:val="22"/>
                <w:szCs w:val="22"/>
                <w:lang w:eastAsia="fr-FR"/>
              </w:rPr>
            </w:pPr>
            <w:r w:rsidRPr="007B0E05">
              <w:rPr>
                <w:sz w:val="22"/>
                <w:szCs w:val="22"/>
                <w:lang w:eastAsia="fr-FR"/>
              </w:rPr>
              <w:t>L'avancement de grade a lieu de façon continue d'un grade au grade immédiatement supérieur. Il peut être dérogé à cette règle dans les cas où l'avancement est subordonné à une sélection professionnelle.</w:t>
            </w:r>
          </w:p>
          <w:p w:rsidR="007B0E05" w:rsidRPr="007B0E05" w:rsidRDefault="007B0E05" w:rsidP="007B0E05">
            <w:pPr>
              <w:spacing w:before="100" w:beforeAutospacing="1" w:after="100" w:afterAutospacing="1"/>
              <w:jc w:val="both"/>
              <w:rPr>
                <w:sz w:val="22"/>
                <w:szCs w:val="22"/>
                <w:lang w:eastAsia="fr-FR"/>
              </w:rPr>
            </w:pPr>
            <w:r w:rsidRPr="007B0E05">
              <w:rPr>
                <w:sz w:val="22"/>
                <w:szCs w:val="22"/>
                <w:lang w:eastAsia="fr-FR"/>
              </w:rPr>
              <w:t>L'avancement de grade peut être subordonné à la justification d'une durée minimale de formation professionnelle au cours de la carrière.</w:t>
            </w:r>
          </w:p>
          <w:p w:rsidR="007B0E05" w:rsidRPr="007B0E05" w:rsidRDefault="007B0E05" w:rsidP="007B0E05">
            <w:pPr>
              <w:spacing w:before="100" w:beforeAutospacing="1" w:after="100" w:afterAutospacing="1"/>
              <w:jc w:val="both"/>
              <w:rPr>
                <w:sz w:val="22"/>
                <w:szCs w:val="22"/>
                <w:lang w:eastAsia="fr-FR"/>
              </w:rPr>
            </w:pPr>
            <w:r w:rsidRPr="007B0E05">
              <w:rPr>
                <w:sz w:val="22"/>
                <w:szCs w:val="22"/>
                <w:lang w:eastAsia="fr-FR"/>
              </w:rPr>
              <w:t>Pour les fonctionnaires relevant des corps de catégorie A, il peut également être subordonné à l'occupation préalable de certains emplois ou à l'exercice préalable de certaines fonctions correspondant à un n</w:t>
            </w:r>
            <w:r>
              <w:rPr>
                <w:sz w:val="22"/>
                <w:szCs w:val="22"/>
                <w:lang w:eastAsia="fr-FR"/>
              </w:rPr>
              <w:t xml:space="preserve">iveau particulièrement élevé de </w:t>
            </w:r>
            <w:r w:rsidRPr="007B0E05">
              <w:rPr>
                <w:sz w:val="22"/>
                <w:szCs w:val="22"/>
                <w:lang w:eastAsia="fr-FR"/>
              </w:rPr>
              <w:t xml:space="preserve">responsabilité. </w:t>
            </w:r>
            <w:r w:rsidRPr="007B0E05">
              <w:rPr>
                <w:sz w:val="22"/>
                <w:szCs w:val="22"/>
                <w:lang w:eastAsia="fr-FR"/>
              </w:rPr>
              <w:br/>
            </w:r>
            <w:r w:rsidRPr="007B0E05">
              <w:rPr>
                <w:sz w:val="22"/>
                <w:szCs w:val="22"/>
                <w:lang w:eastAsia="fr-FR"/>
              </w:rPr>
              <w:br/>
              <w:t xml:space="preserve">Les statuts particuliers des corps de catégorie A mentionnés à l'article 10 peuvent, après avis du Conseil supérieur de la fonction publique de l'Etat et eu égard à la nature de leurs missions, subordonner l'avancement de grade à l'exercice préalable d'autres fonctions impliquant notamment des conditions d'exercice difficiles ou comportant des missions particulières. </w:t>
            </w:r>
          </w:p>
          <w:p w:rsidR="007B0E05" w:rsidRPr="007B0E05" w:rsidRDefault="007B0E05" w:rsidP="007B0E05">
            <w:pPr>
              <w:spacing w:before="100" w:beforeAutospacing="1" w:after="100" w:afterAutospacing="1"/>
              <w:jc w:val="both"/>
              <w:rPr>
                <w:sz w:val="22"/>
                <w:szCs w:val="22"/>
                <w:lang w:eastAsia="fr-FR"/>
              </w:rPr>
            </w:pPr>
            <w:r w:rsidRPr="007B0E05">
              <w:rPr>
                <w:sz w:val="22"/>
                <w:szCs w:val="22"/>
                <w:lang w:eastAsia="fr-FR"/>
              </w:rPr>
              <w:t>Sauf pour les emplois laissés à la décision du Gouvernement, l'avancement de grade a lieu, selon les proportions définies par les statuts particuliers, suivant l'une ou plusieurs des modalités ci-après :</w:t>
            </w:r>
          </w:p>
          <w:p w:rsidR="007B0E05" w:rsidRPr="007B0E05" w:rsidRDefault="007B0E05" w:rsidP="007B0E05">
            <w:pPr>
              <w:spacing w:before="100" w:beforeAutospacing="1" w:after="100" w:afterAutospacing="1"/>
              <w:jc w:val="both"/>
              <w:rPr>
                <w:sz w:val="22"/>
                <w:szCs w:val="22"/>
                <w:lang w:eastAsia="fr-FR"/>
              </w:rPr>
            </w:pPr>
            <w:r w:rsidRPr="007B0E05">
              <w:rPr>
                <w:sz w:val="22"/>
                <w:szCs w:val="22"/>
                <w:lang w:eastAsia="fr-FR"/>
              </w:rPr>
              <w:lastRenderedPageBreak/>
              <w:t>1° Soit au choix, par voie d'inscription à un tableau annuel d'avancement, établi après avis de la commission administrative paritaire, par appréciation de la valeur professionnelle et des acquis de l'expérience professionnelle des agents ;</w:t>
            </w:r>
          </w:p>
          <w:p w:rsidR="007B0E05" w:rsidRPr="007B0E05" w:rsidRDefault="007B0E05" w:rsidP="007B0E05">
            <w:pPr>
              <w:spacing w:before="100" w:beforeAutospacing="1" w:after="100" w:afterAutospacing="1"/>
              <w:jc w:val="both"/>
              <w:rPr>
                <w:sz w:val="22"/>
                <w:szCs w:val="22"/>
                <w:lang w:eastAsia="fr-FR"/>
              </w:rPr>
            </w:pPr>
            <w:r w:rsidRPr="007B0E05">
              <w:rPr>
                <w:sz w:val="22"/>
                <w:szCs w:val="22"/>
                <w:lang w:eastAsia="fr-FR"/>
              </w:rPr>
              <w:t>2° Soit par voie d'inscription à un tableau annuel d'avancement, établi après avis de la commission administrative paritaire, après une sélection par voie d'examen professionnel.</w:t>
            </w:r>
          </w:p>
          <w:p w:rsidR="007B0E05" w:rsidRPr="007B0E05" w:rsidRDefault="007B0E05" w:rsidP="007B0E05">
            <w:pPr>
              <w:spacing w:before="100" w:beforeAutospacing="1" w:after="100" w:afterAutospacing="1"/>
              <w:jc w:val="both"/>
              <w:rPr>
                <w:sz w:val="22"/>
                <w:szCs w:val="22"/>
                <w:lang w:eastAsia="fr-FR"/>
              </w:rPr>
            </w:pPr>
            <w:r w:rsidRPr="007B0E05">
              <w:rPr>
                <w:sz w:val="22"/>
                <w:szCs w:val="22"/>
                <w:lang w:eastAsia="fr-FR"/>
              </w:rPr>
              <w:t>Les statuts particuliers peuvent prévoir que le jury complète son appréciation résultant des épreuves de l'examen par la consultation du dossier individuel de tous les candidats ;</w:t>
            </w:r>
          </w:p>
          <w:p w:rsidR="007B0E05" w:rsidRPr="007B0E05" w:rsidRDefault="007B0E05" w:rsidP="007B0E05">
            <w:pPr>
              <w:spacing w:before="100" w:beforeAutospacing="1" w:after="100" w:afterAutospacing="1"/>
              <w:jc w:val="both"/>
              <w:rPr>
                <w:sz w:val="22"/>
                <w:szCs w:val="22"/>
                <w:lang w:eastAsia="fr-FR"/>
              </w:rPr>
            </w:pPr>
            <w:r w:rsidRPr="007B0E05">
              <w:rPr>
                <w:sz w:val="22"/>
                <w:szCs w:val="22"/>
                <w:lang w:eastAsia="fr-FR"/>
              </w:rPr>
              <w:t>3° Soit par sélection opérée exclusivement par voie de concours professionnel.</w:t>
            </w:r>
          </w:p>
          <w:p w:rsidR="007B0E05" w:rsidRPr="007B0E05" w:rsidRDefault="007B0E05" w:rsidP="007B0E05">
            <w:pPr>
              <w:spacing w:before="100" w:beforeAutospacing="1" w:after="100" w:afterAutospacing="1"/>
              <w:jc w:val="both"/>
              <w:rPr>
                <w:sz w:val="22"/>
                <w:szCs w:val="22"/>
                <w:lang w:eastAsia="fr-FR"/>
              </w:rPr>
            </w:pPr>
            <w:r w:rsidRPr="007B0E05">
              <w:rPr>
                <w:sz w:val="22"/>
                <w:szCs w:val="22"/>
                <w:lang w:eastAsia="fr-FR"/>
              </w:rPr>
              <w:t>Les décrets portant statut particulier fixent les principes et les modalités de la sélection professionnelle, notamment les conditions de grade et d'échelon requises pour y participer.</w:t>
            </w:r>
          </w:p>
          <w:p w:rsidR="007B0E05" w:rsidRPr="007B0E05" w:rsidRDefault="007B0E05" w:rsidP="007B0E05">
            <w:pPr>
              <w:spacing w:before="100" w:beforeAutospacing="1" w:after="100" w:afterAutospacing="1"/>
              <w:jc w:val="both"/>
              <w:rPr>
                <w:sz w:val="22"/>
                <w:szCs w:val="22"/>
                <w:lang w:eastAsia="fr-FR"/>
              </w:rPr>
            </w:pPr>
            <w:r w:rsidRPr="007B0E05">
              <w:rPr>
                <w:sz w:val="22"/>
                <w:szCs w:val="22"/>
                <w:lang w:eastAsia="fr-FR"/>
              </w:rPr>
              <w:t>Les promotions doivent avoir lieu dans l'ordre du tableau ou de la liste de classement.</w:t>
            </w:r>
          </w:p>
          <w:p w:rsidR="007B0E05" w:rsidRPr="007B0E05" w:rsidRDefault="007B0E05" w:rsidP="007B0E05">
            <w:pPr>
              <w:spacing w:before="100" w:beforeAutospacing="1" w:after="100" w:afterAutospacing="1"/>
              <w:jc w:val="both"/>
              <w:rPr>
                <w:sz w:val="22"/>
                <w:szCs w:val="22"/>
                <w:lang w:eastAsia="fr-FR"/>
              </w:rPr>
            </w:pPr>
            <w:r w:rsidRPr="007B0E05">
              <w:rPr>
                <w:sz w:val="22"/>
                <w:szCs w:val="22"/>
                <w:lang w:eastAsia="fr-FR"/>
              </w:rPr>
              <w:t>Tout fonctionnaire bénéficiant d'un avancement de grade est tenu d'accepter l'emploi qui lui est assigné dans son nouveau grade. Sous réserve de l'application des dispositions de l'article 60, son refus peut entraîner la radiation du tableau d'avancement ou, à défaut, de la liste de classement.</w:t>
            </w:r>
          </w:p>
          <w:p w:rsidR="007B0E05" w:rsidRPr="007B0E05" w:rsidRDefault="007B0E05" w:rsidP="00F738A9">
            <w:pPr>
              <w:pStyle w:val="NormalWeb"/>
              <w:spacing w:beforeAutospacing="0" w:afterAutospacing="0"/>
              <w:jc w:val="both"/>
              <w:rPr>
                <w:b/>
                <w:sz w:val="22"/>
                <w:szCs w:val="22"/>
              </w:rPr>
            </w:pPr>
          </w:p>
        </w:tc>
        <w:tc>
          <w:tcPr>
            <w:tcW w:w="4665" w:type="dxa"/>
          </w:tcPr>
          <w:p w:rsidR="005F3105" w:rsidRPr="005F3105" w:rsidRDefault="005F3105" w:rsidP="005F3105">
            <w:pPr>
              <w:jc w:val="both"/>
              <w:rPr>
                <w:rFonts w:eastAsiaTheme="minorHAnsi"/>
                <w:b/>
                <w:color w:val="FF0000"/>
                <w:sz w:val="22"/>
                <w:szCs w:val="22"/>
                <w:lang w:eastAsia="fr-FR"/>
              </w:rPr>
            </w:pPr>
            <w:r w:rsidRPr="005F3105">
              <w:rPr>
                <w:rFonts w:eastAsiaTheme="minorHAnsi"/>
                <w:lang w:eastAsia="fr-FR"/>
              </w:rPr>
              <w:lastRenderedPageBreak/>
              <w:t>3°</w:t>
            </w:r>
            <w:r w:rsidRPr="005F3105">
              <w:rPr>
                <w:rFonts w:eastAsiaTheme="minorHAnsi"/>
                <w:sz w:val="22"/>
                <w:szCs w:val="22"/>
                <w:lang w:eastAsia="fr-FR"/>
              </w:rPr>
              <w:t xml:space="preserve"> Après le sixième alinéa de l’article 58, il est inséré un alinéa ainsi rédigé : </w:t>
            </w:r>
          </w:p>
          <w:p w:rsidR="005F3105" w:rsidRPr="005F3105" w:rsidRDefault="005F3105" w:rsidP="005F3105">
            <w:pPr>
              <w:contextualSpacing/>
              <w:jc w:val="both"/>
              <w:rPr>
                <w:rFonts w:eastAsiaTheme="minorHAnsi"/>
                <w:sz w:val="22"/>
                <w:szCs w:val="22"/>
              </w:rPr>
            </w:pPr>
          </w:p>
          <w:p w:rsidR="005F3105" w:rsidRPr="005F3105" w:rsidRDefault="005F3105" w:rsidP="005F3105">
            <w:pPr>
              <w:contextualSpacing/>
              <w:jc w:val="both"/>
              <w:rPr>
                <w:rFonts w:eastAsiaTheme="minorHAnsi"/>
                <w:sz w:val="22"/>
                <w:szCs w:val="22"/>
              </w:rPr>
            </w:pPr>
            <w:r w:rsidRPr="005F3105">
              <w:rPr>
                <w:rFonts w:eastAsiaTheme="minorHAnsi"/>
                <w:sz w:val="22"/>
                <w:szCs w:val="22"/>
              </w:rPr>
              <w:t xml:space="preserve">« Il est tenu compte de la situation respective des femmes et des hommes dans les corps et grades concernés. Lorsque la part des femmes ou des hommes dans le grade d’avancement concerné est inférieure à cette même part dans le vivier des agents </w:t>
            </w:r>
            <w:proofErr w:type="spellStart"/>
            <w:r w:rsidRPr="005F3105">
              <w:rPr>
                <w:rFonts w:eastAsiaTheme="minorHAnsi"/>
                <w:sz w:val="22"/>
                <w:szCs w:val="22"/>
              </w:rPr>
              <w:t>promouvables</w:t>
            </w:r>
            <w:proofErr w:type="spellEnd"/>
            <w:r w:rsidRPr="005F3105">
              <w:rPr>
                <w:rFonts w:eastAsiaTheme="minorHAnsi"/>
                <w:sz w:val="22"/>
                <w:szCs w:val="22"/>
              </w:rPr>
              <w:t xml:space="preserve">, le plan d’action mentionné à l’article 6 </w:t>
            </w:r>
            <w:proofErr w:type="spellStart"/>
            <w:r w:rsidRPr="005F3105">
              <w:rPr>
                <w:rFonts w:eastAsiaTheme="minorHAnsi"/>
                <w:i/>
                <w:sz w:val="22"/>
                <w:szCs w:val="22"/>
              </w:rPr>
              <w:t>septies</w:t>
            </w:r>
            <w:proofErr w:type="spellEnd"/>
            <w:r w:rsidRPr="005F3105">
              <w:rPr>
                <w:rFonts w:eastAsiaTheme="minorHAnsi"/>
                <w:sz w:val="22"/>
                <w:szCs w:val="22"/>
              </w:rPr>
              <w:t xml:space="preserve"> de la loi n° 83-634 du 13 juillet 1983</w:t>
            </w:r>
            <w:r w:rsidRPr="005F3105">
              <w:rPr>
                <w:rFonts w:asciiTheme="minorHAnsi" w:eastAsiaTheme="minorHAnsi" w:hAnsiTheme="minorHAnsi" w:cstheme="minorBidi"/>
                <w:sz w:val="22"/>
                <w:szCs w:val="22"/>
              </w:rPr>
              <w:t xml:space="preserve"> </w:t>
            </w:r>
            <w:r w:rsidRPr="005F3105">
              <w:rPr>
                <w:rFonts w:eastAsiaTheme="minorHAnsi"/>
                <w:sz w:val="22"/>
                <w:szCs w:val="22"/>
              </w:rPr>
              <w:t xml:space="preserve">précise les actions mises en œuvre pour garantir l’égal accès des femmes et des hommes à ces promotions. Le tableau annuel d’avancement précise, la part respective des femmes et des hommes dans le vivier des agents </w:t>
            </w:r>
            <w:proofErr w:type="spellStart"/>
            <w:r w:rsidRPr="005F3105">
              <w:rPr>
                <w:rFonts w:eastAsiaTheme="minorHAnsi"/>
                <w:sz w:val="22"/>
                <w:szCs w:val="22"/>
              </w:rPr>
              <w:t>promouvables</w:t>
            </w:r>
            <w:proofErr w:type="spellEnd"/>
            <w:r w:rsidRPr="005F3105">
              <w:rPr>
                <w:rFonts w:eastAsiaTheme="minorHAnsi"/>
                <w:sz w:val="22"/>
                <w:szCs w:val="22"/>
              </w:rPr>
              <w:t xml:space="preserve"> et celle parmi les agents promus. » ; </w:t>
            </w:r>
          </w:p>
          <w:p w:rsidR="005F3105" w:rsidRPr="005F3105" w:rsidRDefault="005F3105" w:rsidP="005F3105">
            <w:pPr>
              <w:jc w:val="both"/>
              <w:rPr>
                <w:rFonts w:eastAsiaTheme="minorHAnsi"/>
                <w:sz w:val="22"/>
                <w:szCs w:val="22"/>
              </w:rPr>
            </w:pPr>
          </w:p>
          <w:p w:rsidR="005F3105" w:rsidRPr="005F3105" w:rsidRDefault="005F3105" w:rsidP="005F3105">
            <w:pPr>
              <w:jc w:val="both"/>
              <w:rPr>
                <w:rFonts w:eastAsiaTheme="minorHAnsi"/>
                <w:sz w:val="22"/>
                <w:szCs w:val="22"/>
              </w:rPr>
            </w:pPr>
          </w:p>
        </w:tc>
        <w:tc>
          <w:tcPr>
            <w:tcW w:w="4665" w:type="dxa"/>
          </w:tcPr>
          <w:p w:rsidR="005F3105" w:rsidRDefault="007B0E05" w:rsidP="009C58EB">
            <w:pPr>
              <w:jc w:val="both"/>
              <w:rPr>
                <w:b/>
                <w:sz w:val="22"/>
                <w:szCs w:val="22"/>
              </w:rPr>
            </w:pPr>
            <w:r w:rsidRPr="007B0E05">
              <w:rPr>
                <w:b/>
                <w:sz w:val="22"/>
                <w:szCs w:val="22"/>
              </w:rPr>
              <w:t>Article 58 de la loi du 11 janvier 1984</w:t>
            </w:r>
          </w:p>
          <w:p w:rsidR="007B0E05" w:rsidRDefault="007B0E05" w:rsidP="009C58EB">
            <w:pPr>
              <w:jc w:val="both"/>
              <w:rPr>
                <w:b/>
                <w:sz w:val="22"/>
                <w:szCs w:val="22"/>
              </w:rPr>
            </w:pPr>
          </w:p>
          <w:p w:rsidR="00340318" w:rsidRPr="00340318" w:rsidRDefault="00340318" w:rsidP="00340318">
            <w:pPr>
              <w:spacing w:before="100" w:beforeAutospacing="1" w:after="100" w:afterAutospacing="1" w:line="259" w:lineRule="auto"/>
              <w:jc w:val="both"/>
              <w:rPr>
                <w:sz w:val="22"/>
                <w:szCs w:val="22"/>
                <w:lang w:eastAsia="fr-FR"/>
              </w:rPr>
            </w:pPr>
            <w:r w:rsidRPr="00340318">
              <w:rPr>
                <w:sz w:val="22"/>
                <w:szCs w:val="22"/>
                <w:lang w:eastAsia="fr-FR"/>
              </w:rPr>
              <w:t>L'avancement de grade a lieu de façon continue d'un grade au grade immédiatement supérieur. Il peut être dérogé à cette règle dans les cas où l'avancement est subordonné à une sélection professionnelle.</w:t>
            </w:r>
          </w:p>
          <w:p w:rsidR="00340318" w:rsidRPr="00340318" w:rsidRDefault="00340318" w:rsidP="00340318">
            <w:pPr>
              <w:spacing w:before="100" w:beforeAutospacing="1" w:after="100" w:afterAutospacing="1" w:line="259" w:lineRule="auto"/>
              <w:jc w:val="both"/>
              <w:rPr>
                <w:sz w:val="22"/>
                <w:szCs w:val="22"/>
                <w:lang w:eastAsia="fr-FR"/>
              </w:rPr>
            </w:pPr>
            <w:r w:rsidRPr="00340318">
              <w:rPr>
                <w:sz w:val="22"/>
                <w:szCs w:val="22"/>
                <w:lang w:eastAsia="fr-FR"/>
              </w:rPr>
              <w:t>L'avancement de grade peut être subordonné à la justification d'une durée minimale de formation professionnelle au cours de la carrière.</w:t>
            </w:r>
          </w:p>
          <w:p w:rsidR="00340318" w:rsidRPr="00340318" w:rsidRDefault="00340318" w:rsidP="00340318">
            <w:pPr>
              <w:spacing w:after="160" w:line="259" w:lineRule="auto"/>
              <w:jc w:val="both"/>
              <w:rPr>
                <w:rFonts w:eastAsiaTheme="minorHAnsi"/>
                <w:b/>
                <w:i/>
                <w:sz w:val="22"/>
                <w:szCs w:val="22"/>
              </w:rPr>
            </w:pPr>
            <w:r w:rsidRPr="00340318">
              <w:rPr>
                <w:b/>
                <w:i/>
                <w:sz w:val="22"/>
                <w:szCs w:val="22"/>
                <w:lang w:eastAsia="fr-FR"/>
              </w:rPr>
              <w:t>Pour les fonctionnaires relevant des corps de catégorie A, i</w:t>
            </w:r>
            <w:r w:rsidRPr="00340318">
              <w:rPr>
                <w:rFonts w:eastAsiaTheme="minorHAnsi"/>
                <w:b/>
                <w:i/>
                <w:sz w:val="22"/>
                <w:szCs w:val="22"/>
              </w:rPr>
              <w:t>l peut également être subordonné à l'occupation préalable de certains emplois ou à l'exercice préalable de certaines fonctions correspondant à un niveau particulièrement élevé de responsabilité ou à des conditions d’exercice difficile ou comportant des missions particulières. Les lignes directrices de gestion prévues à l’article 18 </w:t>
            </w:r>
            <w:r w:rsidRPr="00340318">
              <w:rPr>
                <w:rFonts w:eastAsiaTheme="minorHAnsi"/>
                <w:b/>
                <w:i/>
                <w:iCs/>
                <w:sz w:val="22"/>
                <w:szCs w:val="22"/>
              </w:rPr>
              <w:t>précisent les critères d’appréciation comparée des mérites, expériences et acquis professionnels des agents exerçant ces emplois ou occupant ces fonctions éligibles à un tel avancement</w:t>
            </w:r>
            <w:r w:rsidRPr="00340318">
              <w:rPr>
                <w:rFonts w:eastAsiaTheme="minorHAnsi"/>
                <w:b/>
                <w:i/>
                <w:sz w:val="22"/>
                <w:szCs w:val="22"/>
              </w:rPr>
              <w:t>.</w:t>
            </w:r>
          </w:p>
          <w:p w:rsidR="00340318" w:rsidRPr="00340318" w:rsidRDefault="00340318" w:rsidP="00340318">
            <w:pPr>
              <w:spacing w:after="160" w:line="259" w:lineRule="auto"/>
              <w:jc w:val="both"/>
              <w:rPr>
                <w:strike/>
                <w:sz w:val="22"/>
                <w:szCs w:val="22"/>
                <w:lang w:eastAsia="fr-FR"/>
              </w:rPr>
            </w:pPr>
            <w:r w:rsidRPr="00340318">
              <w:rPr>
                <w:strike/>
                <w:sz w:val="22"/>
                <w:szCs w:val="22"/>
                <w:lang w:eastAsia="fr-FR"/>
              </w:rPr>
              <w:t xml:space="preserve">Les statuts particuliers des corps de catégorie A mentionnés à l'article 10 peuvent, après avis du Conseil supérieur de la fonction publique de l'Etat et eu égard à la nature de leurs missions, subordonner l'avancement de grade à l'exercice préalable d'autres fonctions impliquant notamment </w:t>
            </w:r>
            <w:r w:rsidRPr="00340318">
              <w:rPr>
                <w:strike/>
                <w:sz w:val="22"/>
                <w:szCs w:val="22"/>
                <w:lang w:eastAsia="fr-FR"/>
              </w:rPr>
              <w:lastRenderedPageBreak/>
              <w:t>des conditions d'exercice difficiles ou comportant des missions particulières.</w:t>
            </w:r>
          </w:p>
          <w:p w:rsidR="00340318" w:rsidRPr="00340318" w:rsidRDefault="00340318" w:rsidP="00340318">
            <w:pPr>
              <w:spacing w:after="160" w:line="259" w:lineRule="auto"/>
              <w:jc w:val="both"/>
              <w:rPr>
                <w:rFonts w:eastAsiaTheme="minorHAnsi"/>
                <w:b/>
                <w:sz w:val="22"/>
                <w:szCs w:val="22"/>
              </w:rPr>
            </w:pPr>
            <w:r w:rsidRPr="00340318">
              <w:rPr>
                <w:rFonts w:eastAsiaTheme="minorHAnsi"/>
                <w:sz w:val="22"/>
                <w:szCs w:val="22"/>
              </w:rPr>
              <w:t xml:space="preserve">1° Soit au choix, par voie d'inscription à un tableau annuel d'avancement, </w:t>
            </w:r>
            <w:r w:rsidRPr="00340318">
              <w:rPr>
                <w:sz w:val="22"/>
                <w:szCs w:val="22"/>
                <w:lang w:eastAsia="fr-FR"/>
              </w:rPr>
              <w:t xml:space="preserve">établi </w:t>
            </w:r>
            <w:r w:rsidRPr="00340318">
              <w:rPr>
                <w:strike/>
                <w:sz w:val="22"/>
                <w:szCs w:val="22"/>
                <w:lang w:eastAsia="fr-FR"/>
              </w:rPr>
              <w:t>après avis de la commission administrative paritaire</w:t>
            </w:r>
            <w:r w:rsidRPr="00340318">
              <w:rPr>
                <w:rFonts w:eastAsiaTheme="minorHAnsi"/>
                <w:sz w:val="22"/>
                <w:szCs w:val="22"/>
              </w:rPr>
              <w:t>, par appréciation de la valeur professionnelle et des acquis de l'expérience professionnelle des agents.</w:t>
            </w:r>
            <w:r w:rsidRPr="00340318">
              <w:rPr>
                <w:rFonts w:asciiTheme="minorHAnsi" w:eastAsiaTheme="minorHAnsi" w:hAnsiTheme="minorHAnsi" w:cstheme="minorBidi"/>
                <w:sz w:val="22"/>
                <w:szCs w:val="22"/>
              </w:rPr>
              <w:t xml:space="preserve"> </w:t>
            </w:r>
            <w:r w:rsidRPr="00340318">
              <w:rPr>
                <w:rFonts w:eastAsiaTheme="minorHAnsi"/>
                <w:b/>
                <w:i/>
                <w:sz w:val="22"/>
                <w:szCs w:val="22"/>
              </w:rPr>
              <w:t>Sans renoncer à son pouvoir d’appréciation, l’autorité chargée d’établir le tableau annuel d’avancement tient compte des lignes directrices de gestion prévues à l’article 18.</w:t>
            </w:r>
          </w:p>
          <w:p w:rsidR="00340318" w:rsidRPr="00340318" w:rsidRDefault="00340318" w:rsidP="00340318">
            <w:pPr>
              <w:spacing w:after="160" w:line="259" w:lineRule="auto"/>
              <w:jc w:val="both"/>
              <w:rPr>
                <w:rFonts w:eastAsiaTheme="minorHAnsi"/>
                <w:b/>
                <w:sz w:val="22"/>
                <w:szCs w:val="22"/>
              </w:rPr>
            </w:pPr>
            <w:r w:rsidRPr="00340318">
              <w:rPr>
                <w:rFonts w:eastAsiaTheme="minorHAnsi"/>
                <w:b/>
                <w:sz w:val="22"/>
                <w:szCs w:val="22"/>
              </w:rPr>
              <w:t xml:space="preserve">Il est tenu compte de la situation respective des femmes et des hommes dans les corps et grades concernés. Lorsque la part des femmes ou des hommes dans le grade d’avancement concerné est inférieure à cette même part dans le vivier des agents </w:t>
            </w:r>
            <w:proofErr w:type="spellStart"/>
            <w:r w:rsidRPr="00340318">
              <w:rPr>
                <w:rFonts w:eastAsiaTheme="minorHAnsi"/>
                <w:b/>
                <w:sz w:val="22"/>
                <w:szCs w:val="22"/>
              </w:rPr>
              <w:t>promouvables</w:t>
            </w:r>
            <w:proofErr w:type="spellEnd"/>
            <w:r w:rsidRPr="00340318">
              <w:rPr>
                <w:rFonts w:eastAsiaTheme="minorHAnsi"/>
                <w:b/>
                <w:sz w:val="22"/>
                <w:szCs w:val="22"/>
              </w:rPr>
              <w:t xml:space="preserve">, le plan d’action mentionné à l’article 6 </w:t>
            </w:r>
            <w:proofErr w:type="spellStart"/>
            <w:r w:rsidRPr="00340318">
              <w:rPr>
                <w:rFonts w:eastAsiaTheme="minorHAnsi"/>
                <w:b/>
                <w:sz w:val="22"/>
                <w:szCs w:val="22"/>
              </w:rPr>
              <w:t>septies</w:t>
            </w:r>
            <w:proofErr w:type="spellEnd"/>
            <w:r w:rsidRPr="00340318">
              <w:rPr>
                <w:rFonts w:eastAsiaTheme="minorHAnsi"/>
                <w:b/>
                <w:sz w:val="22"/>
                <w:szCs w:val="22"/>
              </w:rPr>
              <w:t xml:space="preserve"> de la loi n° 83-634 du 13 juillet 1983</w:t>
            </w:r>
            <w:r w:rsidRPr="00340318">
              <w:rPr>
                <w:rFonts w:asciiTheme="minorHAnsi" w:eastAsiaTheme="minorHAnsi" w:hAnsiTheme="minorHAnsi" w:cstheme="minorBidi"/>
                <w:b/>
                <w:sz w:val="22"/>
                <w:szCs w:val="22"/>
              </w:rPr>
              <w:t xml:space="preserve"> </w:t>
            </w:r>
            <w:r w:rsidRPr="00340318">
              <w:rPr>
                <w:rFonts w:eastAsiaTheme="minorHAnsi"/>
                <w:b/>
                <w:sz w:val="22"/>
                <w:szCs w:val="22"/>
              </w:rPr>
              <w:t xml:space="preserve">précise les actions mises en œuvre pour garantir l’égal accès des femmes et des hommes à ces promotions. Le tableau annuel d’avancement précise la part respective des femmes et des hommes dans le vivier des agents </w:t>
            </w:r>
            <w:proofErr w:type="spellStart"/>
            <w:r w:rsidRPr="00340318">
              <w:rPr>
                <w:rFonts w:eastAsiaTheme="minorHAnsi"/>
                <w:b/>
                <w:sz w:val="22"/>
                <w:szCs w:val="22"/>
              </w:rPr>
              <w:t>promouvables</w:t>
            </w:r>
            <w:proofErr w:type="spellEnd"/>
            <w:r w:rsidRPr="00340318">
              <w:rPr>
                <w:rFonts w:eastAsiaTheme="minorHAnsi"/>
                <w:b/>
                <w:sz w:val="22"/>
                <w:szCs w:val="22"/>
              </w:rPr>
              <w:t xml:space="preserve"> et celle parmi les agents promus.  </w:t>
            </w:r>
          </w:p>
          <w:p w:rsidR="00340318" w:rsidRPr="00340318" w:rsidRDefault="00340318" w:rsidP="00340318">
            <w:pPr>
              <w:spacing w:after="160" w:line="259" w:lineRule="auto"/>
              <w:jc w:val="both"/>
              <w:rPr>
                <w:rFonts w:eastAsiaTheme="minorHAnsi"/>
                <w:i/>
                <w:color w:val="FF0000"/>
                <w:sz w:val="22"/>
                <w:szCs w:val="22"/>
                <w:u w:val="single"/>
              </w:rPr>
            </w:pPr>
            <w:r w:rsidRPr="00340318">
              <w:rPr>
                <w:rFonts w:eastAsiaTheme="minorHAnsi"/>
                <w:sz w:val="22"/>
                <w:szCs w:val="22"/>
              </w:rPr>
              <w:t xml:space="preserve">2° Soit par voie d'inscription à un tableau annuel d'avancement, </w:t>
            </w:r>
            <w:r w:rsidRPr="00340318">
              <w:rPr>
                <w:sz w:val="22"/>
                <w:szCs w:val="22"/>
                <w:lang w:eastAsia="fr-FR"/>
              </w:rPr>
              <w:t xml:space="preserve">établi </w:t>
            </w:r>
            <w:r w:rsidRPr="00340318">
              <w:rPr>
                <w:strike/>
                <w:sz w:val="22"/>
                <w:szCs w:val="22"/>
                <w:lang w:eastAsia="fr-FR"/>
              </w:rPr>
              <w:t>après avis de la commission administrative paritaire</w:t>
            </w:r>
            <w:r w:rsidRPr="00340318">
              <w:rPr>
                <w:sz w:val="22"/>
                <w:szCs w:val="22"/>
                <w:lang w:eastAsia="fr-FR"/>
              </w:rPr>
              <w:t>,</w:t>
            </w:r>
            <w:r w:rsidRPr="00340318">
              <w:rPr>
                <w:rFonts w:eastAsiaTheme="minorHAnsi"/>
                <w:sz w:val="22"/>
                <w:szCs w:val="22"/>
              </w:rPr>
              <w:t xml:space="preserve"> après une sélection par voie d'examen professionnel.</w:t>
            </w:r>
          </w:p>
          <w:p w:rsidR="00340318" w:rsidRPr="00340318" w:rsidRDefault="00340318" w:rsidP="00340318">
            <w:pPr>
              <w:spacing w:after="160" w:line="259" w:lineRule="auto"/>
              <w:jc w:val="both"/>
              <w:rPr>
                <w:sz w:val="22"/>
                <w:szCs w:val="22"/>
                <w:lang w:eastAsia="fr-FR"/>
              </w:rPr>
            </w:pPr>
            <w:r w:rsidRPr="00340318">
              <w:rPr>
                <w:strike/>
                <w:sz w:val="22"/>
                <w:szCs w:val="22"/>
                <w:lang w:eastAsia="fr-FR"/>
              </w:rPr>
              <w:lastRenderedPageBreak/>
              <w:t>Les statuts particuliers peuvent prévoir</w:t>
            </w:r>
            <w:r w:rsidRPr="00340318">
              <w:rPr>
                <w:sz w:val="22"/>
                <w:szCs w:val="22"/>
                <w:lang w:eastAsia="fr-FR"/>
              </w:rPr>
              <w:t xml:space="preserve"> </w:t>
            </w:r>
            <w:r w:rsidRPr="00340318">
              <w:rPr>
                <w:b/>
                <w:i/>
                <w:sz w:val="22"/>
                <w:szCs w:val="22"/>
                <w:lang w:eastAsia="fr-FR"/>
              </w:rPr>
              <w:t>Il peut être prévu</w:t>
            </w:r>
            <w:r>
              <w:rPr>
                <w:i/>
                <w:color w:val="FF0000"/>
                <w:sz w:val="22"/>
                <w:szCs w:val="22"/>
                <w:u w:val="single"/>
                <w:lang w:eastAsia="fr-FR"/>
              </w:rPr>
              <w:t xml:space="preserve"> </w:t>
            </w:r>
            <w:r w:rsidRPr="00340318">
              <w:rPr>
                <w:sz w:val="22"/>
                <w:szCs w:val="22"/>
                <w:lang w:eastAsia="fr-FR"/>
              </w:rPr>
              <w:t>que le jury complète son appréciation résultant des épreuves de l'examen par la consultation du dossier individuel de tous les candidats.</w:t>
            </w:r>
          </w:p>
          <w:p w:rsidR="00340318" w:rsidRPr="00340318" w:rsidRDefault="00340318" w:rsidP="00340318">
            <w:pPr>
              <w:spacing w:before="100" w:beforeAutospacing="1" w:after="100" w:afterAutospacing="1" w:line="259" w:lineRule="auto"/>
              <w:jc w:val="both"/>
              <w:rPr>
                <w:sz w:val="22"/>
                <w:szCs w:val="22"/>
                <w:lang w:eastAsia="fr-FR"/>
              </w:rPr>
            </w:pPr>
            <w:r w:rsidRPr="00340318">
              <w:rPr>
                <w:sz w:val="22"/>
                <w:szCs w:val="22"/>
                <w:lang w:eastAsia="fr-FR"/>
              </w:rPr>
              <w:t>3° Soit par sélection opérée exclusivement par voie de concours professionnel.</w:t>
            </w:r>
          </w:p>
          <w:p w:rsidR="00340318" w:rsidRPr="00340318" w:rsidRDefault="00340318" w:rsidP="00340318">
            <w:pPr>
              <w:spacing w:before="100" w:beforeAutospacing="1" w:after="100" w:afterAutospacing="1" w:line="259" w:lineRule="auto"/>
              <w:jc w:val="both"/>
              <w:rPr>
                <w:sz w:val="22"/>
                <w:szCs w:val="22"/>
                <w:lang w:eastAsia="fr-FR"/>
              </w:rPr>
            </w:pPr>
            <w:r w:rsidRPr="00340318">
              <w:rPr>
                <w:sz w:val="22"/>
                <w:szCs w:val="22"/>
                <w:lang w:eastAsia="fr-FR"/>
              </w:rPr>
              <w:t>Les décrets portant statut particulier fixent les principes et les modalités de la sélection professionnelle, notamment les conditions de grade et d'échelon requises pour y participer.</w:t>
            </w:r>
          </w:p>
          <w:p w:rsidR="00340318" w:rsidRPr="00340318" w:rsidRDefault="00340318" w:rsidP="00340318">
            <w:pPr>
              <w:spacing w:before="100" w:beforeAutospacing="1" w:after="100" w:afterAutospacing="1" w:line="259" w:lineRule="auto"/>
              <w:jc w:val="both"/>
              <w:rPr>
                <w:sz w:val="22"/>
                <w:szCs w:val="22"/>
                <w:lang w:eastAsia="fr-FR"/>
              </w:rPr>
            </w:pPr>
            <w:r w:rsidRPr="00340318">
              <w:rPr>
                <w:sz w:val="22"/>
                <w:szCs w:val="22"/>
                <w:lang w:eastAsia="fr-FR"/>
              </w:rPr>
              <w:t>Les promotions doivent avoir lieu dans l'ordre du tableau ou de la liste de classement.</w:t>
            </w:r>
          </w:p>
          <w:p w:rsidR="007B0E05" w:rsidRPr="007B0E05" w:rsidRDefault="00340318" w:rsidP="00340318">
            <w:pPr>
              <w:spacing w:before="100" w:beforeAutospacing="1" w:after="100" w:afterAutospacing="1"/>
              <w:jc w:val="both"/>
              <w:rPr>
                <w:b/>
                <w:sz w:val="22"/>
                <w:szCs w:val="22"/>
                <w:lang w:eastAsia="fr-FR"/>
              </w:rPr>
            </w:pPr>
            <w:r w:rsidRPr="00340318">
              <w:rPr>
                <w:sz w:val="22"/>
                <w:szCs w:val="22"/>
                <w:lang w:eastAsia="fr-FR"/>
              </w:rPr>
              <w:t>Tout fonctionnaire bénéficiant d'un avancement de grade est tenu d'accepter l'emploi qui lui est assigné dans son nouveau grade. Sous réserve de l'application des dispositions de l'article 60, son refus peut entraîner la radiation du tableau d'avancement ou, à défaut, de la liste de classement.</w:t>
            </w:r>
          </w:p>
        </w:tc>
      </w:tr>
      <w:tr w:rsidR="009C58EB" w:rsidRPr="007A2B61" w:rsidTr="009C58EB">
        <w:tc>
          <w:tcPr>
            <w:tcW w:w="13994" w:type="dxa"/>
            <w:gridSpan w:val="3"/>
            <w:shd w:val="clear" w:color="auto" w:fill="ED7D31" w:themeFill="accent2"/>
          </w:tcPr>
          <w:p w:rsidR="009C58EB" w:rsidRPr="00E03EFD" w:rsidRDefault="009C58EB" w:rsidP="009C58EB">
            <w:pPr>
              <w:jc w:val="center"/>
              <w:rPr>
                <w:b/>
                <w:sz w:val="22"/>
                <w:szCs w:val="22"/>
              </w:rPr>
            </w:pPr>
            <w:r w:rsidRPr="00E03EFD">
              <w:rPr>
                <w:b/>
              </w:rPr>
              <w:lastRenderedPageBreak/>
              <w:t>Loi n° 84-53 du 26 janvier 1984</w:t>
            </w:r>
          </w:p>
        </w:tc>
      </w:tr>
      <w:tr w:rsidR="007E1401" w:rsidRPr="007A2B61" w:rsidTr="009D39ED">
        <w:tc>
          <w:tcPr>
            <w:tcW w:w="4664" w:type="dxa"/>
          </w:tcPr>
          <w:p w:rsidR="007E1401" w:rsidRPr="007E1401" w:rsidRDefault="007E1401" w:rsidP="009C58EB">
            <w:pPr>
              <w:spacing w:before="100" w:beforeAutospacing="1" w:after="100" w:afterAutospacing="1"/>
              <w:jc w:val="both"/>
              <w:rPr>
                <w:b/>
                <w:sz w:val="22"/>
                <w:szCs w:val="22"/>
                <w:lang w:eastAsia="fr-FR"/>
              </w:rPr>
            </w:pPr>
          </w:p>
        </w:tc>
        <w:tc>
          <w:tcPr>
            <w:tcW w:w="4665" w:type="dxa"/>
          </w:tcPr>
          <w:p w:rsidR="007E1401" w:rsidRPr="009C58EB" w:rsidRDefault="007E1401" w:rsidP="009C58EB">
            <w:pPr>
              <w:jc w:val="both"/>
              <w:rPr>
                <w:rFonts w:eastAsiaTheme="minorHAnsi"/>
                <w:sz w:val="22"/>
                <w:szCs w:val="22"/>
              </w:rPr>
            </w:pPr>
            <w:r w:rsidRPr="009C58EB">
              <w:rPr>
                <w:rFonts w:eastAsiaTheme="minorHAnsi"/>
                <w:sz w:val="22"/>
                <w:szCs w:val="22"/>
              </w:rPr>
              <w:t>II. – La loi n° 84-53 du 26 janvier 1984 précitée est ainsi modifié :</w:t>
            </w:r>
          </w:p>
        </w:tc>
        <w:tc>
          <w:tcPr>
            <w:tcW w:w="4665" w:type="dxa"/>
          </w:tcPr>
          <w:p w:rsidR="007E1401" w:rsidRPr="007E1401" w:rsidRDefault="007E1401" w:rsidP="009C58EB">
            <w:pPr>
              <w:spacing w:before="100" w:beforeAutospacing="1" w:after="100" w:afterAutospacing="1"/>
              <w:jc w:val="both"/>
              <w:rPr>
                <w:b/>
                <w:sz w:val="22"/>
                <w:szCs w:val="22"/>
                <w:lang w:eastAsia="fr-FR"/>
              </w:rPr>
            </w:pPr>
          </w:p>
        </w:tc>
      </w:tr>
      <w:tr w:rsidR="00F738A9" w:rsidRPr="007A2B61" w:rsidTr="009D39ED">
        <w:tc>
          <w:tcPr>
            <w:tcW w:w="4664" w:type="dxa"/>
          </w:tcPr>
          <w:p w:rsidR="009C58EB" w:rsidRPr="007E1401" w:rsidRDefault="009C58EB" w:rsidP="009C58EB">
            <w:pPr>
              <w:spacing w:before="100" w:beforeAutospacing="1" w:after="100" w:afterAutospacing="1"/>
              <w:jc w:val="both"/>
              <w:rPr>
                <w:b/>
                <w:sz w:val="22"/>
                <w:szCs w:val="22"/>
                <w:lang w:eastAsia="fr-FR"/>
              </w:rPr>
            </w:pPr>
            <w:r w:rsidRPr="007E1401">
              <w:rPr>
                <w:b/>
                <w:sz w:val="22"/>
                <w:szCs w:val="22"/>
                <w:lang w:eastAsia="fr-FR"/>
              </w:rPr>
              <w:t xml:space="preserve">Article </w:t>
            </w:r>
            <w:r w:rsidR="007E1401">
              <w:rPr>
                <w:b/>
                <w:sz w:val="22"/>
                <w:szCs w:val="22"/>
                <w:lang w:eastAsia="fr-FR"/>
              </w:rPr>
              <w:t>72 de la loi du 26 janvier 1984</w:t>
            </w:r>
          </w:p>
          <w:p w:rsidR="009C58EB" w:rsidRPr="009C58EB" w:rsidRDefault="009C58EB" w:rsidP="009C58EB">
            <w:pPr>
              <w:spacing w:before="100" w:beforeAutospacing="1" w:after="100" w:afterAutospacing="1"/>
              <w:jc w:val="both"/>
              <w:rPr>
                <w:sz w:val="22"/>
                <w:szCs w:val="22"/>
                <w:lang w:eastAsia="fr-FR"/>
              </w:rPr>
            </w:pPr>
            <w:r w:rsidRPr="009C58EB">
              <w:rPr>
                <w:sz w:val="22"/>
                <w:szCs w:val="22"/>
                <w:lang w:eastAsia="fr-FR"/>
              </w:rPr>
              <w:t xml:space="preserve">La disponibilité est la position du fonctionnaire qui, placé hors de son administration ou service </w:t>
            </w:r>
            <w:r w:rsidRPr="009C58EB">
              <w:rPr>
                <w:sz w:val="22"/>
                <w:szCs w:val="22"/>
                <w:lang w:eastAsia="fr-FR"/>
              </w:rPr>
              <w:lastRenderedPageBreak/>
              <w:t xml:space="preserve">d'origine, cesse de bénéficier, dans cette position, de ses droits à l'avancement et à la retraite. </w:t>
            </w:r>
          </w:p>
          <w:p w:rsidR="009C58EB" w:rsidRPr="009C58EB" w:rsidRDefault="009C58EB" w:rsidP="009C58EB">
            <w:pPr>
              <w:spacing w:before="100" w:beforeAutospacing="1" w:after="100" w:afterAutospacing="1"/>
              <w:jc w:val="both"/>
              <w:rPr>
                <w:sz w:val="22"/>
                <w:szCs w:val="22"/>
                <w:lang w:eastAsia="fr-FR"/>
              </w:rPr>
            </w:pPr>
            <w:r w:rsidRPr="009C58EB">
              <w:rPr>
                <w:sz w:val="22"/>
                <w:szCs w:val="22"/>
                <w:lang w:eastAsia="fr-FR"/>
              </w:rPr>
              <w:t xml:space="preserve">Par dérogation au premier alinéa, lorsqu'un fonctionnaire bénéficie d'une disponibilité au cours de laquelle il exerce une activité professionnelle, il conserve, pendant une durée maximale de cinq ans, ses droits à l'avancement dans les conditions prévues par décret en Conseil d'Etat. Cette période est assimilée à des services effectifs dans le corps. </w:t>
            </w:r>
            <w:r w:rsidRPr="009C58EB">
              <w:rPr>
                <w:sz w:val="22"/>
                <w:szCs w:val="22"/>
                <w:lang w:eastAsia="fr-FR"/>
              </w:rPr>
              <w:br/>
            </w:r>
            <w:r w:rsidRPr="009C58EB">
              <w:rPr>
                <w:sz w:val="22"/>
                <w:szCs w:val="22"/>
                <w:lang w:eastAsia="fr-FR"/>
              </w:rPr>
              <w:br/>
              <w:t xml:space="preserve">Lorsqu'un engagement de servir pendant une durée minimale a été requis d'un fonctionnaire, la période mentionnée au deuxième alinéa n'est pas comprise au nombre des années dues au titre de cet engagement. </w:t>
            </w:r>
            <w:r w:rsidRPr="009C58EB">
              <w:rPr>
                <w:sz w:val="22"/>
                <w:szCs w:val="22"/>
                <w:lang w:eastAsia="fr-FR"/>
              </w:rPr>
              <w:br/>
            </w:r>
            <w:r w:rsidRPr="009C58EB">
              <w:rPr>
                <w:sz w:val="22"/>
                <w:szCs w:val="22"/>
                <w:lang w:eastAsia="fr-FR"/>
              </w:rPr>
              <w:br/>
              <w:t xml:space="preserve">Dans les conditions fixées par les statuts particuliers de chaque cadre d'emplois, les activités professionnelles exercées durant la période de disponibilité peuvent être prises en compte pour une promotion à un grade mentionné au sixième alinéa de l'article 79 dont l'accès est subordonné à l'occupation préalable de certains emplois ou à l'exercice préalable de certaines fonctions. Les activités professionnelles prises en compte doivent être comparables à ces emplois et ces fonctions au regard de leur nature ou du niveau des responsabilités exercées. </w:t>
            </w:r>
          </w:p>
          <w:p w:rsidR="009C58EB" w:rsidRPr="009C58EB" w:rsidRDefault="009C58EB" w:rsidP="009C58EB">
            <w:pPr>
              <w:spacing w:before="100" w:beforeAutospacing="1" w:after="100" w:afterAutospacing="1"/>
              <w:jc w:val="both"/>
              <w:rPr>
                <w:sz w:val="22"/>
                <w:szCs w:val="22"/>
                <w:lang w:eastAsia="fr-FR"/>
              </w:rPr>
            </w:pPr>
            <w:r w:rsidRPr="009C58EB">
              <w:rPr>
                <w:sz w:val="22"/>
                <w:szCs w:val="22"/>
                <w:lang w:eastAsia="fr-FR"/>
              </w:rPr>
              <w:t xml:space="preserve">La disponibilité est prononcée, soit à la demande de l'intéressé, soit d'office à l'expiration des congés prévus aux 2°, 3° et 4° de l'article </w:t>
            </w:r>
            <w:hyperlink r:id="rId4" w:history="1">
              <w:r w:rsidRPr="009C58EB">
                <w:rPr>
                  <w:color w:val="0000FF"/>
                  <w:sz w:val="22"/>
                  <w:szCs w:val="22"/>
                  <w:u w:val="single"/>
                  <w:lang w:eastAsia="fr-FR"/>
                </w:rPr>
                <w:t>57</w:t>
              </w:r>
            </w:hyperlink>
            <w:r w:rsidRPr="009C58EB">
              <w:rPr>
                <w:sz w:val="22"/>
                <w:szCs w:val="22"/>
                <w:lang w:eastAsia="fr-FR"/>
              </w:rPr>
              <w:t xml:space="preserve">. Le fonctionnaire mis en disponibilité qui refuse successivement trois postes qui lui sont proposés </w:t>
            </w:r>
            <w:r w:rsidRPr="009C58EB">
              <w:rPr>
                <w:sz w:val="22"/>
                <w:szCs w:val="22"/>
                <w:lang w:eastAsia="fr-FR"/>
              </w:rPr>
              <w:lastRenderedPageBreak/>
              <w:t xml:space="preserve">dans le ressort territorial de son cadre d'emploi, emploi ou corps en vue de la réintégration peut être licencié après avis de la commission administrative paritaire. </w:t>
            </w:r>
          </w:p>
          <w:p w:rsidR="00F738A9" w:rsidRPr="00C339A1" w:rsidRDefault="009C58EB" w:rsidP="007E1401">
            <w:pPr>
              <w:spacing w:before="100" w:beforeAutospacing="1" w:after="100" w:afterAutospacing="1"/>
              <w:jc w:val="both"/>
              <w:rPr>
                <w:sz w:val="22"/>
                <w:szCs w:val="22"/>
                <w:lang w:eastAsia="fr-FR"/>
              </w:rPr>
            </w:pPr>
            <w:r w:rsidRPr="009C58EB">
              <w:rPr>
                <w:sz w:val="22"/>
                <w:szCs w:val="22"/>
                <w:lang w:eastAsia="fr-FR"/>
              </w:rPr>
              <w:t xml:space="preserve">Le fonctionnaire mis en disponibilité, soit d'office à l'expiration des congés institués par les 2°, 3° et 4° de l'article 57 de la présente loi, soit de droit, sur demande, pour raisons familiales, est réintégré à l'expiration de sa période de disponibilité dans les conditions prévues aux premier, deuxième et troisième alinéas de l'article </w:t>
            </w:r>
            <w:hyperlink r:id="rId5" w:history="1">
              <w:r w:rsidRPr="009C58EB">
                <w:rPr>
                  <w:color w:val="0000FF"/>
                  <w:sz w:val="22"/>
                  <w:szCs w:val="22"/>
                  <w:u w:val="single"/>
                  <w:lang w:eastAsia="fr-FR"/>
                </w:rPr>
                <w:t>67</w:t>
              </w:r>
            </w:hyperlink>
            <w:r w:rsidRPr="009C58EB">
              <w:rPr>
                <w:sz w:val="22"/>
                <w:szCs w:val="22"/>
                <w:lang w:eastAsia="fr-FR"/>
              </w:rPr>
              <w:t xml:space="preserve"> de la présente loi. Dans les autres cas, si la durée de la disponibilité n'a pas excédé trois années, une des trois premières vacances dans la collectivité ou l'établissement d'origine doit être proposée au fonctionnaire.</w:t>
            </w:r>
          </w:p>
        </w:tc>
        <w:tc>
          <w:tcPr>
            <w:tcW w:w="4665" w:type="dxa"/>
          </w:tcPr>
          <w:p w:rsidR="009C58EB" w:rsidRDefault="009C58EB" w:rsidP="009C58EB">
            <w:pPr>
              <w:jc w:val="both"/>
              <w:rPr>
                <w:rFonts w:eastAsiaTheme="minorHAnsi"/>
                <w:sz w:val="22"/>
                <w:szCs w:val="22"/>
              </w:rPr>
            </w:pPr>
          </w:p>
          <w:p w:rsidR="009C58EB" w:rsidRPr="009C58EB" w:rsidRDefault="009C58EB" w:rsidP="009C58EB">
            <w:pPr>
              <w:jc w:val="both"/>
              <w:rPr>
                <w:rFonts w:eastAsiaTheme="minorHAnsi"/>
                <w:sz w:val="22"/>
                <w:szCs w:val="22"/>
              </w:rPr>
            </w:pPr>
            <w:r w:rsidRPr="009C58EB">
              <w:rPr>
                <w:rFonts w:eastAsiaTheme="minorHAnsi"/>
                <w:sz w:val="22"/>
                <w:szCs w:val="22"/>
              </w:rPr>
              <w:t xml:space="preserve">1° L’article 72 est complété par un alinéa ainsi rédigé : </w:t>
            </w:r>
          </w:p>
          <w:p w:rsidR="009C58EB" w:rsidRPr="009C58EB" w:rsidRDefault="009C58EB" w:rsidP="009C58EB">
            <w:pPr>
              <w:jc w:val="both"/>
              <w:rPr>
                <w:rFonts w:eastAsiaTheme="minorHAnsi"/>
                <w:sz w:val="22"/>
                <w:szCs w:val="22"/>
              </w:rPr>
            </w:pPr>
          </w:p>
          <w:p w:rsidR="009C58EB" w:rsidRPr="009C58EB" w:rsidRDefault="009C58EB" w:rsidP="009C58EB">
            <w:pPr>
              <w:jc w:val="both"/>
              <w:rPr>
                <w:rFonts w:eastAsiaTheme="minorHAnsi"/>
                <w:sz w:val="22"/>
                <w:szCs w:val="22"/>
              </w:rPr>
            </w:pPr>
            <w:r w:rsidRPr="009C58EB">
              <w:rPr>
                <w:rFonts w:eastAsiaTheme="minorHAnsi"/>
                <w:sz w:val="22"/>
                <w:szCs w:val="22"/>
              </w:rPr>
              <w:t xml:space="preserve">« Par dérogation au premier alinéa, lorsque le fonctionnaire bénéficie d’une disponibilité pour élever un enfant, il conserve l’intégralité de ses </w:t>
            </w:r>
            <w:r w:rsidRPr="009C58EB">
              <w:rPr>
                <w:rFonts w:eastAsiaTheme="minorHAnsi"/>
                <w:sz w:val="22"/>
                <w:szCs w:val="22"/>
              </w:rPr>
              <w:lastRenderedPageBreak/>
              <w:t>droits à avancement dans la limite d’une durée de cinq ans pour l’ensemble de sa carrière. Cette période est assimilée à des services effectifs dans le cadre d’emplois. Un décret en Conseil d’État fixe les conditions d’application de cet alinéa. » ;</w:t>
            </w:r>
          </w:p>
          <w:p w:rsidR="009C58EB" w:rsidRPr="009C58EB" w:rsidRDefault="009C58EB" w:rsidP="009C58EB">
            <w:pPr>
              <w:jc w:val="both"/>
              <w:rPr>
                <w:rFonts w:eastAsiaTheme="minorHAnsi"/>
                <w:sz w:val="22"/>
                <w:szCs w:val="22"/>
              </w:rPr>
            </w:pPr>
          </w:p>
          <w:p w:rsidR="00F738A9" w:rsidRPr="00C339A1" w:rsidRDefault="00F738A9" w:rsidP="00F738A9">
            <w:pPr>
              <w:spacing w:before="100" w:after="100"/>
              <w:jc w:val="both"/>
              <w:rPr>
                <w:sz w:val="22"/>
                <w:szCs w:val="22"/>
              </w:rPr>
            </w:pPr>
          </w:p>
        </w:tc>
        <w:tc>
          <w:tcPr>
            <w:tcW w:w="4665" w:type="dxa"/>
          </w:tcPr>
          <w:p w:rsidR="009C58EB" w:rsidRPr="007E1401" w:rsidRDefault="009C58EB" w:rsidP="009C58EB">
            <w:pPr>
              <w:spacing w:before="100" w:beforeAutospacing="1" w:after="100" w:afterAutospacing="1"/>
              <w:jc w:val="both"/>
              <w:rPr>
                <w:b/>
                <w:sz w:val="22"/>
                <w:szCs w:val="22"/>
                <w:lang w:eastAsia="fr-FR"/>
              </w:rPr>
            </w:pPr>
            <w:r w:rsidRPr="007E1401">
              <w:rPr>
                <w:b/>
                <w:sz w:val="22"/>
                <w:szCs w:val="22"/>
                <w:lang w:eastAsia="fr-FR"/>
              </w:rPr>
              <w:lastRenderedPageBreak/>
              <w:t>Article 72 de la loi du 26 janvier 1984</w:t>
            </w:r>
          </w:p>
          <w:p w:rsidR="007E1401" w:rsidRPr="009C58EB" w:rsidRDefault="007E1401" w:rsidP="007E1401">
            <w:pPr>
              <w:spacing w:before="100" w:beforeAutospacing="1" w:after="100" w:afterAutospacing="1"/>
              <w:jc w:val="both"/>
              <w:rPr>
                <w:sz w:val="22"/>
                <w:szCs w:val="22"/>
                <w:lang w:eastAsia="fr-FR"/>
              </w:rPr>
            </w:pPr>
            <w:r w:rsidRPr="009C58EB">
              <w:rPr>
                <w:sz w:val="22"/>
                <w:szCs w:val="22"/>
                <w:lang w:eastAsia="fr-FR"/>
              </w:rPr>
              <w:t xml:space="preserve">La disponibilité est la position du fonctionnaire qui, placé hors de son administration ou service </w:t>
            </w:r>
            <w:r w:rsidRPr="009C58EB">
              <w:rPr>
                <w:sz w:val="22"/>
                <w:szCs w:val="22"/>
                <w:lang w:eastAsia="fr-FR"/>
              </w:rPr>
              <w:lastRenderedPageBreak/>
              <w:t xml:space="preserve">d'origine, cesse de bénéficier, dans cette position, de ses droits à l'avancement et à la retraite. </w:t>
            </w:r>
          </w:p>
          <w:p w:rsidR="007E1401" w:rsidRPr="009C58EB" w:rsidRDefault="007E1401" w:rsidP="007E1401">
            <w:pPr>
              <w:spacing w:before="100" w:beforeAutospacing="1" w:after="100" w:afterAutospacing="1"/>
              <w:jc w:val="both"/>
              <w:rPr>
                <w:sz w:val="22"/>
                <w:szCs w:val="22"/>
                <w:lang w:eastAsia="fr-FR"/>
              </w:rPr>
            </w:pPr>
            <w:r w:rsidRPr="009C58EB">
              <w:rPr>
                <w:sz w:val="22"/>
                <w:szCs w:val="22"/>
                <w:lang w:eastAsia="fr-FR"/>
              </w:rPr>
              <w:t xml:space="preserve">Par dérogation au premier alinéa, lorsqu'un fonctionnaire bénéficie d'une disponibilité au cours de laquelle il exerce une activité professionnelle, il conserve, pendant une durée maximale de cinq ans, ses droits à l'avancement dans les conditions prévues par décret en Conseil d'Etat. Cette période est assimilée à des services effectifs dans le corps. </w:t>
            </w:r>
            <w:r w:rsidRPr="009C58EB">
              <w:rPr>
                <w:sz w:val="22"/>
                <w:szCs w:val="22"/>
                <w:lang w:eastAsia="fr-FR"/>
              </w:rPr>
              <w:br/>
            </w:r>
            <w:r w:rsidRPr="009C58EB">
              <w:rPr>
                <w:sz w:val="22"/>
                <w:szCs w:val="22"/>
                <w:lang w:eastAsia="fr-FR"/>
              </w:rPr>
              <w:br/>
              <w:t xml:space="preserve">Lorsqu'un engagement de servir pendant une durée minimale a été requis d'un fonctionnaire, la période mentionnée au deuxième alinéa n'est pas comprise au nombre des années dues au titre de cet engagement. </w:t>
            </w:r>
            <w:r w:rsidRPr="009C58EB">
              <w:rPr>
                <w:sz w:val="22"/>
                <w:szCs w:val="22"/>
                <w:lang w:eastAsia="fr-FR"/>
              </w:rPr>
              <w:br/>
            </w:r>
            <w:r w:rsidRPr="009C58EB">
              <w:rPr>
                <w:sz w:val="22"/>
                <w:szCs w:val="22"/>
                <w:lang w:eastAsia="fr-FR"/>
              </w:rPr>
              <w:br/>
              <w:t xml:space="preserve">Dans les conditions fixées par les statuts particuliers de chaque cadre d'emplois, les activités professionnelles exercées durant la période de disponibilité peuvent être prises en compte pour une promotion à un grade mentionné au sixième alinéa de l'article 79 dont l'accès est subordonné à l'occupation préalable de certains emplois ou à l'exercice préalable de certaines fonctions. Les activités professionnelles prises en compte doivent être comparables à ces emplois et ces fonctions au regard de leur nature ou du niveau des responsabilités exercées. </w:t>
            </w:r>
          </w:p>
          <w:p w:rsidR="007E1401" w:rsidRPr="009C58EB" w:rsidRDefault="007E1401" w:rsidP="007E1401">
            <w:pPr>
              <w:spacing w:before="100" w:beforeAutospacing="1" w:after="100" w:afterAutospacing="1"/>
              <w:jc w:val="both"/>
              <w:rPr>
                <w:sz w:val="22"/>
                <w:szCs w:val="22"/>
                <w:lang w:eastAsia="fr-FR"/>
              </w:rPr>
            </w:pPr>
            <w:r w:rsidRPr="009C58EB">
              <w:rPr>
                <w:sz w:val="22"/>
                <w:szCs w:val="22"/>
                <w:lang w:eastAsia="fr-FR"/>
              </w:rPr>
              <w:t xml:space="preserve">La disponibilité est prononcée, soit à la demande de l'intéressé, soit d'office à l'expiration des congés prévus aux 2°, 3° et 4° de l'article </w:t>
            </w:r>
            <w:hyperlink r:id="rId6" w:history="1">
              <w:r w:rsidRPr="009C58EB">
                <w:rPr>
                  <w:color w:val="0000FF"/>
                  <w:sz w:val="22"/>
                  <w:szCs w:val="22"/>
                  <w:u w:val="single"/>
                  <w:lang w:eastAsia="fr-FR"/>
                </w:rPr>
                <w:t>57</w:t>
              </w:r>
            </w:hyperlink>
            <w:r w:rsidRPr="009C58EB">
              <w:rPr>
                <w:sz w:val="22"/>
                <w:szCs w:val="22"/>
                <w:lang w:eastAsia="fr-FR"/>
              </w:rPr>
              <w:t xml:space="preserve">. Le fonctionnaire mis en disponibilité qui refuse successivement trois postes qui lui sont proposés </w:t>
            </w:r>
            <w:r w:rsidRPr="009C58EB">
              <w:rPr>
                <w:sz w:val="22"/>
                <w:szCs w:val="22"/>
                <w:lang w:eastAsia="fr-FR"/>
              </w:rPr>
              <w:lastRenderedPageBreak/>
              <w:t xml:space="preserve">dans le ressort territorial de son cadre d'emploi, emploi ou corps en vue de la réintégration peut être licencié après avis de la commission administrative paritaire. </w:t>
            </w:r>
          </w:p>
          <w:p w:rsidR="00375CF3" w:rsidRDefault="007E1401" w:rsidP="007E1401">
            <w:pPr>
              <w:jc w:val="both"/>
              <w:rPr>
                <w:b/>
                <w:sz w:val="22"/>
                <w:szCs w:val="22"/>
              </w:rPr>
            </w:pPr>
            <w:r w:rsidRPr="009C58EB">
              <w:rPr>
                <w:sz w:val="22"/>
                <w:szCs w:val="22"/>
                <w:lang w:eastAsia="fr-FR"/>
              </w:rPr>
              <w:t xml:space="preserve">Le fonctionnaire mis en disponibilité, soit d'office à l'expiration des congés institués par les 2°, 3° et 4° de l'article 57 de la présente loi, soit de droit, sur demande, pour raisons familiales, est réintégré à l'expiration de sa période de disponibilité dans les conditions prévues aux premier, deuxième et troisième alinéas de l'article </w:t>
            </w:r>
            <w:hyperlink r:id="rId7" w:history="1">
              <w:r w:rsidRPr="009C58EB">
                <w:rPr>
                  <w:color w:val="0000FF"/>
                  <w:sz w:val="22"/>
                  <w:szCs w:val="22"/>
                  <w:u w:val="single"/>
                  <w:lang w:eastAsia="fr-FR"/>
                </w:rPr>
                <w:t>67</w:t>
              </w:r>
            </w:hyperlink>
            <w:r w:rsidRPr="009C58EB">
              <w:rPr>
                <w:sz w:val="22"/>
                <w:szCs w:val="22"/>
                <w:lang w:eastAsia="fr-FR"/>
              </w:rPr>
              <w:t xml:space="preserve"> de la présente loi. Dans les autres cas, si la durée de la disponibilité n'a pas excédé trois années, une des trois premières vacances dans la collectivité ou l'établissement d'origine doit être proposée au fonctionnaire.</w:t>
            </w:r>
          </w:p>
          <w:p w:rsidR="007E1401" w:rsidRDefault="007E1401" w:rsidP="009D39ED">
            <w:pPr>
              <w:jc w:val="both"/>
              <w:rPr>
                <w:b/>
                <w:sz w:val="22"/>
                <w:szCs w:val="22"/>
              </w:rPr>
            </w:pPr>
          </w:p>
          <w:p w:rsidR="007E1401" w:rsidRPr="007E1401" w:rsidRDefault="007E1401" w:rsidP="009D39ED">
            <w:pPr>
              <w:jc w:val="both"/>
              <w:rPr>
                <w:b/>
                <w:sz w:val="22"/>
                <w:szCs w:val="22"/>
              </w:rPr>
            </w:pPr>
            <w:r w:rsidRPr="009C58EB">
              <w:rPr>
                <w:rFonts w:eastAsiaTheme="minorHAnsi"/>
                <w:b/>
                <w:sz w:val="22"/>
                <w:szCs w:val="22"/>
              </w:rPr>
              <w:t>Par dérogation au premier alinéa, lorsque le fonctionnaire bénéficie d’une disponibilité pour élever un enfant, il conserve l’intégralité de ses droits à avancement dans la limite d’une durée de cinq ans pour l’ensemble de sa carrière. Cette période est assimilée à des services effectifs dans le cadre d’emplois. Un décret en Conseil d’État fixe les conditions d’application de cet alinéa.</w:t>
            </w:r>
          </w:p>
          <w:p w:rsidR="007E1401" w:rsidRPr="00375CF3" w:rsidRDefault="007E1401" w:rsidP="009D39ED">
            <w:pPr>
              <w:jc w:val="both"/>
              <w:rPr>
                <w:b/>
                <w:sz w:val="22"/>
                <w:szCs w:val="22"/>
              </w:rPr>
            </w:pPr>
          </w:p>
        </w:tc>
      </w:tr>
      <w:tr w:rsidR="00F738A9" w:rsidRPr="007A2B61" w:rsidTr="009D39ED">
        <w:tc>
          <w:tcPr>
            <w:tcW w:w="4664" w:type="dxa"/>
          </w:tcPr>
          <w:p w:rsidR="007E1401" w:rsidRPr="007E1401" w:rsidRDefault="007E1401" w:rsidP="007E1401">
            <w:pPr>
              <w:spacing w:before="100" w:beforeAutospacing="1" w:after="100" w:afterAutospacing="1"/>
              <w:jc w:val="both"/>
              <w:rPr>
                <w:b/>
                <w:sz w:val="22"/>
                <w:szCs w:val="22"/>
                <w:lang w:eastAsia="fr-FR"/>
              </w:rPr>
            </w:pPr>
            <w:r w:rsidRPr="007E1401">
              <w:rPr>
                <w:b/>
                <w:sz w:val="22"/>
                <w:szCs w:val="22"/>
                <w:lang w:eastAsia="fr-FR"/>
              </w:rPr>
              <w:lastRenderedPageBreak/>
              <w:t>Article 75 de la loi du 26 janvier 1984</w:t>
            </w:r>
          </w:p>
          <w:p w:rsidR="007E1401" w:rsidRPr="007E1401" w:rsidRDefault="007E1401" w:rsidP="007E1401">
            <w:pPr>
              <w:spacing w:before="100" w:beforeAutospacing="1" w:after="100" w:afterAutospacing="1"/>
              <w:jc w:val="both"/>
              <w:rPr>
                <w:sz w:val="22"/>
                <w:szCs w:val="22"/>
                <w:lang w:eastAsia="fr-FR"/>
              </w:rPr>
            </w:pPr>
            <w:r w:rsidRPr="007E1401">
              <w:rPr>
                <w:sz w:val="22"/>
                <w:szCs w:val="22"/>
                <w:lang w:eastAsia="fr-FR"/>
              </w:rPr>
              <w:t>Le congé parental est la position du fonctionnaire qui est placé hors de son administration ou service d'origine pour élever son enfant.</w:t>
            </w:r>
          </w:p>
          <w:p w:rsidR="007E1401" w:rsidRPr="007E1401" w:rsidRDefault="007E1401" w:rsidP="007E1401">
            <w:pPr>
              <w:spacing w:before="100" w:beforeAutospacing="1" w:after="100" w:afterAutospacing="1"/>
              <w:jc w:val="both"/>
              <w:rPr>
                <w:sz w:val="22"/>
                <w:szCs w:val="22"/>
                <w:lang w:eastAsia="fr-FR"/>
              </w:rPr>
            </w:pPr>
            <w:r w:rsidRPr="007E1401">
              <w:rPr>
                <w:sz w:val="22"/>
                <w:szCs w:val="22"/>
                <w:lang w:eastAsia="fr-FR"/>
              </w:rPr>
              <w:t xml:space="preserve">Cette position est accordée de droit sur simple demande du fonctionnaire après la naissance ou </w:t>
            </w:r>
            <w:r w:rsidRPr="007E1401">
              <w:rPr>
                <w:sz w:val="22"/>
                <w:szCs w:val="22"/>
                <w:lang w:eastAsia="fr-FR"/>
              </w:rPr>
              <w:lastRenderedPageBreak/>
              <w:t xml:space="preserve">l'adoption d'un enfant, sans préjudice du congé de maternité ou du congé d'adoption qui peut intervenir au préalable. Le congé parental prend fin au plus tard au troisième anniversaire de l'enfant ou à l'expiration d'un délai de trois ans à compter de l'arrivée au foyer de l'enfant, adopté ou confié en vue de son adoption, âgé de moins de trois ans. Lorsque l'enfant adopté ou confié en vue de son adoption est âgé de plus de trois ans mais n'a pas encore atteint l'âge de la fin de l'obligation scolaire, le congé parental ne peut excéder une année à compter de l'arrivée au foyer. En cas de naissances multiples, le congé parental peut être prolongé jusqu'à l'entrée à l'école maternelle des enfants. Pour les naissances multiples d'au moins trois enfants ou les arrivées simultanées d'au moins trois enfants adoptés ou confiés en vue d'adoption, il peut être prolongé cinq fois pour prendre fin au plus tard au sixième anniversaire du plus jeune des enfants. Dans cette position, le fonctionnaire n'acquiert pas de droit à la retraite, sous réserve des dispositions législatives ou réglementaires relatives aux pensions prévoyant la prise en compte de périodes d'interruption d'activité liées à l'enfant ; il conserve ses droits à l'avancement d'échelon pour leur totalité la première année, puis réduits de moitié. Le congé parental est considéré comme du service effectif dans sa totalité la première année, puis pour moitié les années suivantes. Le fonctionnaire conserve la qualité d'électeur lors de l'élection des représentants du personnel au sein des organismes consultatifs. </w:t>
            </w:r>
          </w:p>
          <w:p w:rsidR="007E1401" w:rsidRPr="007E1401" w:rsidRDefault="007E1401" w:rsidP="007E1401">
            <w:pPr>
              <w:spacing w:before="100" w:beforeAutospacing="1" w:after="100" w:afterAutospacing="1"/>
              <w:jc w:val="both"/>
              <w:rPr>
                <w:sz w:val="22"/>
                <w:szCs w:val="22"/>
                <w:lang w:eastAsia="fr-FR"/>
              </w:rPr>
            </w:pPr>
            <w:r w:rsidRPr="007E1401">
              <w:rPr>
                <w:sz w:val="22"/>
                <w:szCs w:val="22"/>
                <w:lang w:eastAsia="fr-FR"/>
              </w:rPr>
              <w:t xml:space="preserve">A l'expiration de son congé, le fonctionnaire est réintégré de plein droit, au besoin en surnombre, </w:t>
            </w:r>
            <w:r w:rsidRPr="007E1401">
              <w:rPr>
                <w:sz w:val="22"/>
                <w:szCs w:val="22"/>
                <w:lang w:eastAsia="fr-FR"/>
              </w:rPr>
              <w:lastRenderedPageBreak/>
              <w:t>dans sa collectivité ou établissement d'origine ou, en cas de détachement, dans sa collectivité ou son établissement d'accueil. Sur sa demande et à son choix, il est réaffecté dans son ancien emploi ou dans un emploi le plus proche de son dernier lieu de travail ou de son domicile, lorsque celui-ci a changé, pour assurer l'unité de la famille.</w:t>
            </w:r>
          </w:p>
          <w:p w:rsidR="007E1401" w:rsidRPr="007E1401" w:rsidRDefault="007E1401" w:rsidP="007E1401">
            <w:pPr>
              <w:spacing w:before="100" w:beforeAutospacing="1" w:after="100" w:afterAutospacing="1"/>
              <w:jc w:val="both"/>
              <w:rPr>
                <w:sz w:val="22"/>
                <w:szCs w:val="22"/>
                <w:lang w:eastAsia="fr-FR"/>
              </w:rPr>
            </w:pPr>
            <w:r w:rsidRPr="007E1401">
              <w:rPr>
                <w:sz w:val="22"/>
                <w:szCs w:val="22"/>
                <w:lang w:eastAsia="fr-FR"/>
              </w:rPr>
              <w:t>Si une nouvelle naissance survient en cours de congé parental, ce congé est prolongé jusqu'au troisième anniversaire du nouvel enfant ou, en cas d'adoption, jusqu'à l'expiration d'un délai de trois ans à compter de l'arrivée au foyer du nouvel enfant adopté, dans les conditions prévues ci-dessus.</w:t>
            </w:r>
          </w:p>
          <w:p w:rsidR="007E1401" w:rsidRPr="007E1401" w:rsidRDefault="007E1401" w:rsidP="007E1401">
            <w:pPr>
              <w:spacing w:before="100" w:beforeAutospacing="1" w:after="100" w:afterAutospacing="1"/>
              <w:jc w:val="both"/>
              <w:rPr>
                <w:sz w:val="22"/>
                <w:szCs w:val="22"/>
                <w:lang w:eastAsia="fr-FR"/>
              </w:rPr>
            </w:pPr>
            <w:r w:rsidRPr="007E1401">
              <w:rPr>
                <w:sz w:val="22"/>
                <w:szCs w:val="22"/>
                <w:lang w:eastAsia="fr-FR"/>
              </w:rPr>
              <w:t>Le titulaire du congé parental peut demander d'écourter la durée de ce congé.</w:t>
            </w:r>
          </w:p>
          <w:p w:rsidR="007E1401" w:rsidRPr="007E1401" w:rsidRDefault="007E1401" w:rsidP="007E1401">
            <w:pPr>
              <w:spacing w:before="100" w:beforeAutospacing="1" w:after="100" w:afterAutospacing="1"/>
              <w:jc w:val="both"/>
              <w:rPr>
                <w:sz w:val="22"/>
                <w:szCs w:val="22"/>
                <w:lang w:eastAsia="fr-FR"/>
              </w:rPr>
            </w:pPr>
            <w:r w:rsidRPr="007E1401">
              <w:rPr>
                <w:sz w:val="22"/>
                <w:szCs w:val="22"/>
                <w:lang w:eastAsia="fr-FR"/>
              </w:rPr>
              <w:t>Un décret en Conseil d'Etat fixe les modalités d'application du présent article.</w:t>
            </w:r>
          </w:p>
          <w:p w:rsidR="00F738A9" w:rsidRPr="00C339A1" w:rsidRDefault="00F738A9" w:rsidP="009C58EB">
            <w:pPr>
              <w:spacing w:before="100" w:beforeAutospacing="1" w:after="100" w:afterAutospacing="1"/>
              <w:rPr>
                <w:sz w:val="22"/>
                <w:szCs w:val="22"/>
              </w:rPr>
            </w:pPr>
          </w:p>
        </w:tc>
        <w:tc>
          <w:tcPr>
            <w:tcW w:w="4665" w:type="dxa"/>
          </w:tcPr>
          <w:p w:rsidR="007B0E05" w:rsidRPr="007B0E05" w:rsidRDefault="007B0E05" w:rsidP="007B0E05">
            <w:pPr>
              <w:jc w:val="both"/>
              <w:rPr>
                <w:rFonts w:eastAsiaTheme="minorHAnsi"/>
                <w:sz w:val="22"/>
                <w:szCs w:val="22"/>
              </w:rPr>
            </w:pPr>
            <w:r w:rsidRPr="007B0E05">
              <w:rPr>
                <w:rFonts w:eastAsiaTheme="minorHAnsi"/>
                <w:sz w:val="22"/>
                <w:szCs w:val="22"/>
              </w:rPr>
              <w:lastRenderedPageBreak/>
              <w:t xml:space="preserve">2° L’article 75 est ainsi modifié : </w:t>
            </w:r>
          </w:p>
          <w:p w:rsidR="007B0E05" w:rsidRPr="007B0E05" w:rsidRDefault="007B0E05" w:rsidP="007B0E05">
            <w:pPr>
              <w:jc w:val="both"/>
              <w:rPr>
                <w:rFonts w:eastAsiaTheme="minorHAnsi"/>
                <w:sz w:val="22"/>
                <w:szCs w:val="22"/>
              </w:rPr>
            </w:pPr>
          </w:p>
          <w:p w:rsidR="007B0E05" w:rsidRPr="007B0E05" w:rsidRDefault="007B0E05" w:rsidP="007B0E05">
            <w:pPr>
              <w:jc w:val="both"/>
              <w:rPr>
                <w:rFonts w:eastAsiaTheme="minorHAnsi"/>
                <w:sz w:val="22"/>
                <w:szCs w:val="22"/>
              </w:rPr>
            </w:pPr>
            <w:r w:rsidRPr="007B0E05">
              <w:rPr>
                <w:rFonts w:eastAsiaTheme="minorHAnsi"/>
                <w:sz w:val="22"/>
                <w:szCs w:val="22"/>
              </w:rPr>
              <w:t xml:space="preserve">a) Au deuxième alinéa, les mots : « Dans cette position, le fonctionnaire n’acquiert pas de droit à la retraite, sous réserve des dispositions législatives ou réglementaires relatives aux pensions prévoyant la prise en compte de périodes d’interruption d’activité liées à l’enfant ; il conserve ses droits à </w:t>
            </w:r>
            <w:r w:rsidRPr="007B0E05">
              <w:rPr>
                <w:rFonts w:eastAsiaTheme="minorHAnsi"/>
                <w:sz w:val="22"/>
                <w:szCs w:val="22"/>
              </w:rPr>
              <w:lastRenderedPageBreak/>
              <w:t>l’avancement d’échelon pour leur totalité la première année, puis réduits de moitié. Le congé parental est considéré comme du service effectif dans sa totalité la première année, puis pour moitié les années suivantes. Le fonctionnaire conserve la qualité d’électeur lors de l’élection des représentants du personnel au sein des organismes consultatifs. » sont supprimés ;</w:t>
            </w:r>
          </w:p>
          <w:p w:rsidR="007B0E05" w:rsidRPr="007B0E05" w:rsidRDefault="007B0E05" w:rsidP="007B0E05">
            <w:pPr>
              <w:jc w:val="both"/>
              <w:rPr>
                <w:rFonts w:eastAsiaTheme="minorHAnsi"/>
                <w:sz w:val="22"/>
                <w:szCs w:val="22"/>
              </w:rPr>
            </w:pPr>
          </w:p>
          <w:p w:rsidR="007B0E05" w:rsidRDefault="007B0E05" w:rsidP="007B0E05">
            <w:pPr>
              <w:jc w:val="both"/>
              <w:rPr>
                <w:rFonts w:eastAsiaTheme="minorHAnsi"/>
                <w:sz w:val="22"/>
                <w:szCs w:val="22"/>
              </w:rPr>
            </w:pPr>
          </w:p>
          <w:p w:rsidR="007B0E05" w:rsidRDefault="007B0E05" w:rsidP="007B0E05">
            <w:pPr>
              <w:jc w:val="both"/>
              <w:rPr>
                <w:rFonts w:eastAsiaTheme="minorHAnsi"/>
                <w:sz w:val="22"/>
                <w:szCs w:val="22"/>
              </w:rPr>
            </w:pPr>
          </w:p>
          <w:p w:rsidR="007B0E05" w:rsidRDefault="007B0E05" w:rsidP="007B0E05">
            <w:pPr>
              <w:jc w:val="both"/>
              <w:rPr>
                <w:rFonts w:eastAsiaTheme="minorHAnsi"/>
                <w:sz w:val="22"/>
                <w:szCs w:val="22"/>
              </w:rPr>
            </w:pPr>
          </w:p>
          <w:p w:rsidR="007B0E05" w:rsidRDefault="007B0E05" w:rsidP="007B0E05">
            <w:pPr>
              <w:jc w:val="both"/>
              <w:rPr>
                <w:rFonts w:eastAsiaTheme="minorHAnsi"/>
                <w:sz w:val="22"/>
                <w:szCs w:val="22"/>
              </w:rPr>
            </w:pPr>
          </w:p>
          <w:p w:rsidR="007B0E05" w:rsidRDefault="007B0E05" w:rsidP="007B0E05">
            <w:pPr>
              <w:jc w:val="both"/>
              <w:rPr>
                <w:rFonts w:eastAsiaTheme="minorHAnsi"/>
                <w:sz w:val="22"/>
                <w:szCs w:val="22"/>
              </w:rPr>
            </w:pPr>
          </w:p>
          <w:p w:rsidR="007B0E05" w:rsidRDefault="007B0E05" w:rsidP="007B0E05">
            <w:pPr>
              <w:jc w:val="both"/>
              <w:rPr>
                <w:rFonts w:eastAsiaTheme="minorHAnsi"/>
                <w:sz w:val="22"/>
                <w:szCs w:val="22"/>
              </w:rPr>
            </w:pPr>
          </w:p>
          <w:p w:rsidR="007B0E05" w:rsidRDefault="007B0E05" w:rsidP="007B0E05">
            <w:pPr>
              <w:jc w:val="both"/>
              <w:rPr>
                <w:rFonts w:eastAsiaTheme="minorHAnsi"/>
                <w:sz w:val="22"/>
                <w:szCs w:val="22"/>
              </w:rPr>
            </w:pPr>
          </w:p>
          <w:p w:rsidR="007B0E05" w:rsidRDefault="007B0E05" w:rsidP="007B0E05">
            <w:pPr>
              <w:jc w:val="both"/>
              <w:rPr>
                <w:rFonts w:eastAsiaTheme="minorHAnsi"/>
                <w:sz w:val="22"/>
                <w:szCs w:val="22"/>
              </w:rPr>
            </w:pPr>
          </w:p>
          <w:p w:rsidR="007B0E05" w:rsidRDefault="007B0E05" w:rsidP="007B0E05">
            <w:pPr>
              <w:jc w:val="both"/>
              <w:rPr>
                <w:rFonts w:eastAsiaTheme="minorHAnsi"/>
                <w:sz w:val="22"/>
                <w:szCs w:val="22"/>
              </w:rPr>
            </w:pPr>
          </w:p>
          <w:p w:rsidR="007B0E05" w:rsidRDefault="007B0E05" w:rsidP="007B0E05">
            <w:pPr>
              <w:jc w:val="both"/>
              <w:rPr>
                <w:rFonts w:eastAsiaTheme="minorHAnsi"/>
                <w:sz w:val="22"/>
                <w:szCs w:val="22"/>
              </w:rPr>
            </w:pPr>
          </w:p>
          <w:p w:rsidR="007B0E05" w:rsidRDefault="007B0E05" w:rsidP="007B0E05">
            <w:pPr>
              <w:jc w:val="both"/>
              <w:rPr>
                <w:rFonts w:eastAsiaTheme="minorHAnsi"/>
                <w:sz w:val="22"/>
                <w:szCs w:val="22"/>
              </w:rPr>
            </w:pPr>
          </w:p>
          <w:p w:rsidR="007B0E05" w:rsidRDefault="007B0E05" w:rsidP="007B0E05">
            <w:pPr>
              <w:jc w:val="both"/>
              <w:rPr>
                <w:rFonts w:eastAsiaTheme="minorHAnsi"/>
                <w:sz w:val="22"/>
                <w:szCs w:val="22"/>
              </w:rPr>
            </w:pPr>
          </w:p>
          <w:p w:rsidR="007B0E05" w:rsidRDefault="007B0E05" w:rsidP="007B0E05">
            <w:pPr>
              <w:jc w:val="both"/>
              <w:rPr>
                <w:rFonts w:eastAsiaTheme="minorHAnsi"/>
                <w:sz w:val="22"/>
                <w:szCs w:val="22"/>
              </w:rPr>
            </w:pPr>
          </w:p>
          <w:p w:rsidR="007B0E05" w:rsidRDefault="007B0E05" w:rsidP="007B0E05">
            <w:pPr>
              <w:jc w:val="both"/>
              <w:rPr>
                <w:rFonts w:eastAsiaTheme="minorHAnsi"/>
                <w:sz w:val="22"/>
                <w:szCs w:val="22"/>
              </w:rPr>
            </w:pPr>
          </w:p>
          <w:p w:rsidR="007B0E05" w:rsidRDefault="007B0E05" w:rsidP="007B0E05">
            <w:pPr>
              <w:jc w:val="both"/>
              <w:rPr>
                <w:rFonts w:eastAsiaTheme="minorHAnsi"/>
                <w:sz w:val="22"/>
                <w:szCs w:val="22"/>
              </w:rPr>
            </w:pPr>
          </w:p>
          <w:p w:rsidR="007B0E05" w:rsidRDefault="007B0E05" w:rsidP="007B0E05">
            <w:pPr>
              <w:jc w:val="both"/>
              <w:rPr>
                <w:rFonts w:eastAsiaTheme="minorHAnsi"/>
                <w:sz w:val="22"/>
                <w:szCs w:val="22"/>
              </w:rPr>
            </w:pPr>
          </w:p>
          <w:p w:rsidR="007B0E05" w:rsidRDefault="007B0E05" w:rsidP="007B0E05">
            <w:pPr>
              <w:jc w:val="both"/>
              <w:rPr>
                <w:rFonts w:eastAsiaTheme="minorHAnsi"/>
                <w:sz w:val="22"/>
                <w:szCs w:val="22"/>
              </w:rPr>
            </w:pPr>
          </w:p>
          <w:p w:rsidR="007B0E05" w:rsidRDefault="007B0E05" w:rsidP="007B0E05">
            <w:pPr>
              <w:jc w:val="both"/>
              <w:rPr>
                <w:rFonts w:eastAsiaTheme="minorHAnsi"/>
                <w:sz w:val="22"/>
                <w:szCs w:val="22"/>
              </w:rPr>
            </w:pPr>
          </w:p>
          <w:p w:rsidR="007B0E05" w:rsidRDefault="007B0E05" w:rsidP="007B0E05">
            <w:pPr>
              <w:jc w:val="both"/>
              <w:rPr>
                <w:rFonts w:eastAsiaTheme="minorHAnsi"/>
                <w:sz w:val="22"/>
                <w:szCs w:val="22"/>
              </w:rPr>
            </w:pPr>
          </w:p>
          <w:p w:rsidR="007B0E05" w:rsidRDefault="007B0E05" w:rsidP="007B0E05">
            <w:pPr>
              <w:jc w:val="both"/>
              <w:rPr>
                <w:rFonts w:eastAsiaTheme="minorHAnsi"/>
                <w:sz w:val="22"/>
                <w:szCs w:val="22"/>
              </w:rPr>
            </w:pPr>
          </w:p>
          <w:p w:rsidR="007B0E05" w:rsidRDefault="007B0E05" w:rsidP="007B0E05">
            <w:pPr>
              <w:jc w:val="both"/>
              <w:rPr>
                <w:rFonts w:eastAsiaTheme="minorHAnsi"/>
                <w:sz w:val="22"/>
                <w:szCs w:val="22"/>
              </w:rPr>
            </w:pPr>
          </w:p>
          <w:p w:rsidR="007B0E05" w:rsidRDefault="007B0E05" w:rsidP="007B0E05">
            <w:pPr>
              <w:jc w:val="both"/>
              <w:rPr>
                <w:rFonts w:eastAsiaTheme="minorHAnsi"/>
                <w:sz w:val="22"/>
                <w:szCs w:val="22"/>
              </w:rPr>
            </w:pPr>
          </w:p>
          <w:p w:rsidR="007B0E05" w:rsidRDefault="007B0E05" w:rsidP="007B0E05">
            <w:pPr>
              <w:jc w:val="both"/>
              <w:rPr>
                <w:rFonts w:eastAsiaTheme="minorHAnsi"/>
                <w:sz w:val="22"/>
                <w:szCs w:val="22"/>
              </w:rPr>
            </w:pPr>
          </w:p>
          <w:p w:rsidR="007B0E05" w:rsidRDefault="007B0E05" w:rsidP="007B0E05">
            <w:pPr>
              <w:jc w:val="both"/>
              <w:rPr>
                <w:rFonts w:eastAsiaTheme="minorHAnsi"/>
                <w:sz w:val="22"/>
                <w:szCs w:val="22"/>
              </w:rPr>
            </w:pPr>
          </w:p>
          <w:p w:rsidR="007B0E05" w:rsidRPr="007B0E05" w:rsidRDefault="007B0E05" w:rsidP="007B0E05">
            <w:pPr>
              <w:jc w:val="both"/>
              <w:rPr>
                <w:rFonts w:eastAsiaTheme="minorHAnsi"/>
                <w:sz w:val="22"/>
                <w:szCs w:val="22"/>
              </w:rPr>
            </w:pPr>
            <w:r w:rsidRPr="007B0E05">
              <w:rPr>
                <w:rFonts w:eastAsiaTheme="minorHAnsi"/>
                <w:sz w:val="22"/>
                <w:szCs w:val="22"/>
              </w:rPr>
              <w:t xml:space="preserve">b) Après le deuxième alinéa, il est inséré un troisième alinéa ainsi rédigé : </w:t>
            </w:r>
          </w:p>
          <w:p w:rsidR="007B0E05" w:rsidRPr="007B0E05" w:rsidRDefault="007B0E05" w:rsidP="007B0E05">
            <w:pPr>
              <w:jc w:val="both"/>
              <w:rPr>
                <w:rFonts w:eastAsiaTheme="minorHAnsi"/>
                <w:sz w:val="22"/>
                <w:szCs w:val="22"/>
              </w:rPr>
            </w:pPr>
          </w:p>
          <w:p w:rsidR="007B0E05" w:rsidRPr="007B0E05" w:rsidRDefault="007B0E05" w:rsidP="007B0E05">
            <w:pPr>
              <w:jc w:val="both"/>
              <w:rPr>
                <w:rFonts w:eastAsiaTheme="minorHAnsi"/>
                <w:sz w:val="22"/>
                <w:szCs w:val="22"/>
              </w:rPr>
            </w:pPr>
            <w:r w:rsidRPr="007B0E05">
              <w:rPr>
                <w:rFonts w:eastAsiaTheme="minorHAnsi"/>
                <w:sz w:val="22"/>
                <w:szCs w:val="22"/>
              </w:rPr>
              <w:t>« Dans cette position, le fonctionnaire n’acquiert pas de droit à la retraite, sous réserve des dispositions législatives ou réglementaires relatives aux pensions prévoyant la prise en compte de périodes d’interruption d’activité liées à l’enfant. Il conserve ses droits à l’avancement, dans la limite d’une durée de cinq ans pour l’ensemble de sa carrière. Cette période est assimilée à des services effectifs dans le corps. » ;</w:t>
            </w:r>
          </w:p>
          <w:p w:rsidR="007B0E05" w:rsidRPr="007B0E05" w:rsidRDefault="007B0E05" w:rsidP="007B0E05">
            <w:pPr>
              <w:jc w:val="both"/>
              <w:rPr>
                <w:rFonts w:eastAsiaTheme="minorHAnsi"/>
                <w:sz w:val="22"/>
                <w:szCs w:val="22"/>
              </w:rPr>
            </w:pPr>
          </w:p>
          <w:p w:rsidR="009C58EB" w:rsidRDefault="009C58EB" w:rsidP="009C58EB">
            <w:pPr>
              <w:jc w:val="both"/>
              <w:rPr>
                <w:rFonts w:eastAsiaTheme="minorHAnsi"/>
                <w:sz w:val="22"/>
                <w:szCs w:val="22"/>
              </w:rPr>
            </w:pPr>
          </w:p>
          <w:p w:rsidR="00BC59ED" w:rsidRDefault="00BC59ED" w:rsidP="009C58EB">
            <w:pPr>
              <w:jc w:val="both"/>
              <w:rPr>
                <w:rFonts w:eastAsiaTheme="minorHAnsi"/>
                <w:sz w:val="22"/>
                <w:szCs w:val="22"/>
              </w:rPr>
            </w:pPr>
          </w:p>
          <w:p w:rsidR="00BC59ED" w:rsidRDefault="00BC59ED" w:rsidP="009C58EB">
            <w:pPr>
              <w:jc w:val="both"/>
              <w:rPr>
                <w:rFonts w:eastAsiaTheme="minorHAnsi"/>
                <w:sz w:val="22"/>
                <w:szCs w:val="22"/>
              </w:rPr>
            </w:pPr>
          </w:p>
          <w:p w:rsidR="00BC59ED" w:rsidRDefault="00BC59ED" w:rsidP="009C58EB">
            <w:pPr>
              <w:jc w:val="both"/>
              <w:rPr>
                <w:rFonts w:eastAsiaTheme="minorHAnsi"/>
                <w:sz w:val="22"/>
                <w:szCs w:val="22"/>
              </w:rPr>
            </w:pPr>
          </w:p>
          <w:p w:rsidR="00BC59ED" w:rsidRDefault="00BC59ED" w:rsidP="009C58EB">
            <w:pPr>
              <w:jc w:val="both"/>
              <w:rPr>
                <w:rFonts w:eastAsiaTheme="minorHAnsi"/>
                <w:sz w:val="22"/>
                <w:szCs w:val="22"/>
              </w:rPr>
            </w:pPr>
          </w:p>
          <w:p w:rsidR="00BC59ED" w:rsidRDefault="00BC59ED" w:rsidP="009C58EB">
            <w:pPr>
              <w:jc w:val="both"/>
              <w:rPr>
                <w:rFonts w:eastAsiaTheme="minorHAnsi"/>
                <w:sz w:val="22"/>
                <w:szCs w:val="22"/>
              </w:rPr>
            </w:pPr>
          </w:p>
          <w:p w:rsidR="00BC59ED" w:rsidRDefault="00BC59ED" w:rsidP="009C58EB">
            <w:pPr>
              <w:jc w:val="both"/>
              <w:rPr>
                <w:rFonts w:eastAsiaTheme="minorHAnsi"/>
                <w:sz w:val="22"/>
                <w:szCs w:val="22"/>
              </w:rPr>
            </w:pPr>
          </w:p>
          <w:p w:rsidR="00BC59ED" w:rsidRDefault="00BC59ED" w:rsidP="009C58EB">
            <w:pPr>
              <w:jc w:val="both"/>
              <w:rPr>
                <w:rFonts w:eastAsiaTheme="minorHAnsi"/>
                <w:sz w:val="22"/>
                <w:szCs w:val="22"/>
              </w:rPr>
            </w:pPr>
          </w:p>
          <w:p w:rsidR="00BC59ED" w:rsidRDefault="00BC59ED" w:rsidP="009C58EB">
            <w:pPr>
              <w:jc w:val="both"/>
              <w:rPr>
                <w:rFonts w:eastAsiaTheme="minorHAnsi"/>
                <w:sz w:val="22"/>
                <w:szCs w:val="22"/>
              </w:rPr>
            </w:pPr>
          </w:p>
          <w:p w:rsidR="00BC59ED" w:rsidRDefault="00BC59ED" w:rsidP="009C58EB">
            <w:pPr>
              <w:jc w:val="both"/>
              <w:rPr>
                <w:rFonts w:eastAsiaTheme="minorHAnsi"/>
                <w:sz w:val="22"/>
                <w:szCs w:val="22"/>
              </w:rPr>
            </w:pPr>
          </w:p>
          <w:p w:rsidR="00BC59ED" w:rsidRDefault="00BC59ED" w:rsidP="009C58EB">
            <w:pPr>
              <w:jc w:val="both"/>
              <w:rPr>
                <w:rFonts w:eastAsiaTheme="minorHAnsi"/>
                <w:sz w:val="22"/>
                <w:szCs w:val="22"/>
              </w:rPr>
            </w:pPr>
          </w:p>
          <w:p w:rsidR="00BC59ED" w:rsidRDefault="00BC59ED" w:rsidP="009C58EB">
            <w:pPr>
              <w:jc w:val="both"/>
              <w:rPr>
                <w:rFonts w:eastAsiaTheme="minorHAnsi"/>
                <w:sz w:val="22"/>
                <w:szCs w:val="22"/>
              </w:rPr>
            </w:pPr>
          </w:p>
          <w:p w:rsidR="00BC59ED" w:rsidRDefault="00BC59ED" w:rsidP="009C58EB">
            <w:pPr>
              <w:jc w:val="both"/>
              <w:rPr>
                <w:rFonts w:eastAsiaTheme="minorHAnsi"/>
                <w:sz w:val="22"/>
                <w:szCs w:val="22"/>
              </w:rPr>
            </w:pPr>
          </w:p>
          <w:p w:rsidR="00BC59ED" w:rsidRDefault="00BC59ED" w:rsidP="009C58EB">
            <w:pPr>
              <w:jc w:val="both"/>
              <w:rPr>
                <w:rFonts w:eastAsiaTheme="minorHAnsi"/>
                <w:sz w:val="22"/>
                <w:szCs w:val="22"/>
              </w:rPr>
            </w:pPr>
          </w:p>
          <w:p w:rsidR="00BC59ED" w:rsidRDefault="00BC59ED" w:rsidP="009C58EB">
            <w:pPr>
              <w:jc w:val="both"/>
              <w:rPr>
                <w:rFonts w:eastAsiaTheme="minorHAnsi"/>
                <w:sz w:val="22"/>
                <w:szCs w:val="22"/>
              </w:rPr>
            </w:pPr>
          </w:p>
          <w:p w:rsidR="003B0FD9" w:rsidRDefault="003B0FD9" w:rsidP="009C58EB">
            <w:pPr>
              <w:jc w:val="both"/>
              <w:rPr>
                <w:rFonts w:eastAsiaTheme="minorHAnsi"/>
                <w:sz w:val="22"/>
                <w:szCs w:val="22"/>
              </w:rPr>
            </w:pPr>
          </w:p>
          <w:p w:rsidR="003B0FD9" w:rsidRDefault="003B0FD9" w:rsidP="009C58EB">
            <w:pPr>
              <w:jc w:val="both"/>
              <w:rPr>
                <w:rFonts w:eastAsiaTheme="minorHAnsi"/>
                <w:sz w:val="22"/>
                <w:szCs w:val="22"/>
              </w:rPr>
            </w:pPr>
          </w:p>
          <w:p w:rsidR="003B0FD9" w:rsidRDefault="003B0FD9" w:rsidP="009C58EB">
            <w:pPr>
              <w:jc w:val="both"/>
              <w:rPr>
                <w:rFonts w:eastAsiaTheme="minorHAnsi"/>
                <w:sz w:val="22"/>
                <w:szCs w:val="22"/>
              </w:rPr>
            </w:pPr>
          </w:p>
          <w:p w:rsidR="003B0FD9" w:rsidRDefault="003B0FD9" w:rsidP="009C58EB">
            <w:pPr>
              <w:jc w:val="both"/>
              <w:rPr>
                <w:rFonts w:eastAsiaTheme="minorHAnsi"/>
                <w:sz w:val="22"/>
                <w:szCs w:val="22"/>
              </w:rPr>
            </w:pPr>
          </w:p>
          <w:p w:rsidR="003B0FD9" w:rsidRDefault="003B0FD9" w:rsidP="009C58EB">
            <w:pPr>
              <w:jc w:val="both"/>
              <w:rPr>
                <w:rFonts w:eastAsiaTheme="minorHAnsi"/>
                <w:sz w:val="22"/>
                <w:szCs w:val="22"/>
              </w:rPr>
            </w:pPr>
          </w:p>
          <w:p w:rsidR="003B0FD9" w:rsidRDefault="003B0FD9" w:rsidP="009C58EB">
            <w:pPr>
              <w:jc w:val="both"/>
              <w:rPr>
                <w:rFonts w:eastAsiaTheme="minorHAnsi"/>
                <w:sz w:val="22"/>
                <w:szCs w:val="22"/>
              </w:rPr>
            </w:pPr>
          </w:p>
          <w:p w:rsidR="003B0FD9" w:rsidRDefault="003B0FD9" w:rsidP="009C58EB">
            <w:pPr>
              <w:jc w:val="both"/>
              <w:rPr>
                <w:rFonts w:eastAsiaTheme="minorHAnsi"/>
                <w:sz w:val="22"/>
                <w:szCs w:val="22"/>
              </w:rPr>
            </w:pPr>
          </w:p>
          <w:p w:rsidR="00BC59ED" w:rsidRPr="009C58EB" w:rsidRDefault="00BC59ED" w:rsidP="009C58EB">
            <w:pPr>
              <w:jc w:val="both"/>
              <w:rPr>
                <w:rFonts w:eastAsiaTheme="minorHAnsi"/>
                <w:sz w:val="22"/>
                <w:szCs w:val="22"/>
              </w:rPr>
            </w:pPr>
          </w:p>
          <w:p w:rsidR="00F738A9" w:rsidRPr="009123DC" w:rsidRDefault="00F738A9" w:rsidP="007B0E05">
            <w:pPr>
              <w:jc w:val="both"/>
              <w:rPr>
                <w:b/>
                <w:i/>
                <w:color w:val="FF0000"/>
                <w:sz w:val="22"/>
                <w:szCs w:val="22"/>
                <w:u w:val="single"/>
                <w:lang w:eastAsia="fr-FR"/>
              </w:rPr>
            </w:pPr>
          </w:p>
        </w:tc>
        <w:tc>
          <w:tcPr>
            <w:tcW w:w="4665" w:type="dxa"/>
          </w:tcPr>
          <w:p w:rsidR="007E1401" w:rsidRPr="007E1401" w:rsidRDefault="007E1401" w:rsidP="007E1401">
            <w:pPr>
              <w:spacing w:before="100" w:beforeAutospacing="1" w:after="100" w:afterAutospacing="1"/>
              <w:jc w:val="both"/>
              <w:rPr>
                <w:b/>
                <w:sz w:val="22"/>
                <w:szCs w:val="22"/>
                <w:lang w:eastAsia="fr-FR"/>
              </w:rPr>
            </w:pPr>
            <w:r w:rsidRPr="007E1401">
              <w:rPr>
                <w:b/>
                <w:sz w:val="22"/>
                <w:szCs w:val="22"/>
                <w:lang w:eastAsia="fr-FR"/>
              </w:rPr>
              <w:lastRenderedPageBreak/>
              <w:t>Article 75 de la loi du 26 janvier 1984</w:t>
            </w:r>
          </w:p>
          <w:p w:rsidR="007E1401" w:rsidRPr="007E1401" w:rsidRDefault="007E1401" w:rsidP="007E1401">
            <w:pPr>
              <w:spacing w:before="100" w:beforeAutospacing="1" w:after="100" w:afterAutospacing="1"/>
              <w:jc w:val="both"/>
              <w:rPr>
                <w:sz w:val="22"/>
                <w:szCs w:val="22"/>
                <w:lang w:eastAsia="fr-FR"/>
              </w:rPr>
            </w:pPr>
            <w:r w:rsidRPr="007E1401">
              <w:rPr>
                <w:sz w:val="22"/>
                <w:szCs w:val="22"/>
                <w:lang w:eastAsia="fr-FR"/>
              </w:rPr>
              <w:t>Le congé parental est la position du fonctionnaire qui est placé hors de son administration ou service d'origine pour élever son enfant.</w:t>
            </w:r>
          </w:p>
          <w:p w:rsidR="007E1401" w:rsidRPr="007E1401" w:rsidRDefault="007E1401" w:rsidP="007E1401">
            <w:pPr>
              <w:spacing w:before="100" w:beforeAutospacing="1" w:after="100" w:afterAutospacing="1"/>
              <w:jc w:val="both"/>
              <w:rPr>
                <w:sz w:val="22"/>
                <w:szCs w:val="22"/>
                <w:lang w:eastAsia="fr-FR"/>
              </w:rPr>
            </w:pPr>
            <w:r w:rsidRPr="007E1401">
              <w:rPr>
                <w:sz w:val="22"/>
                <w:szCs w:val="22"/>
                <w:lang w:eastAsia="fr-FR"/>
              </w:rPr>
              <w:t xml:space="preserve">Cette position est accordée de droit sur simple demande du fonctionnaire après la naissance ou </w:t>
            </w:r>
            <w:r w:rsidRPr="007E1401">
              <w:rPr>
                <w:sz w:val="22"/>
                <w:szCs w:val="22"/>
                <w:lang w:eastAsia="fr-FR"/>
              </w:rPr>
              <w:lastRenderedPageBreak/>
              <w:t xml:space="preserve">l'adoption d'un enfant, sans préjudice du congé de maternité ou du congé d'adoption qui peut intervenir au préalable. Le congé parental prend fin au plus tard au troisième anniversaire de l'enfant ou à l'expiration d'un délai de trois ans à compter de l'arrivée au foyer de l'enfant, adopté ou confié en vue de son adoption, âgé de moins de trois ans. Lorsque l'enfant adopté ou confié en vue de son adoption est âgé de plus de trois ans mais n'a pas encore atteint l'âge de la fin de l'obligation scolaire, le congé parental ne peut excéder une année à compter de l'arrivée au foyer. En cas de naissances multiples, le congé parental peut être prolongé jusqu'à l'entrée à l'école maternelle des enfants. Pour les naissances multiples d'au moins trois enfants ou les arrivées simultanées d'au moins trois enfants adoptés ou confiés en vue d'adoption, il peut être prolongé cinq fois pour prendre fin au plus tard au sixième anniversaire du plus jeune des enfants. </w:t>
            </w:r>
            <w:r w:rsidRPr="007E1401">
              <w:rPr>
                <w:strike/>
                <w:sz w:val="22"/>
                <w:szCs w:val="22"/>
                <w:lang w:eastAsia="fr-FR"/>
              </w:rPr>
              <w:t>Dans cette position, le fonctionnaire n'acquiert pas de droit à la retraite, sous réserve des dispositions législatives ou réglementaires relatives aux pensions prévoyant la prise en compte de périodes d'interruption d'activité liées à l'enfant ; il conserve ses droits à l'avancement d'échelon pour leur totalité la première année, puis réduits de moitié. Le congé parental est considéré comme du service effectif dans sa totalité la première année, puis pour moitié les années suivantes. Le fonctionnaire conserve la qualité d'électeur lors de l'élection des représentants du personnel au sein des organismes consultatifs</w:t>
            </w:r>
            <w:r w:rsidRPr="007E1401">
              <w:rPr>
                <w:sz w:val="22"/>
                <w:szCs w:val="22"/>
                <w:lang w:eastAsia="fr-FR"/>
              </w:rPr>
              <w:t xml:space="preserve">. </w:t>
            </w:r>
          </w:p>
          <w:p w:rsidR="007E1401" w:rsidRPr="007E1401" w:rsidRDefault="007E1401" w:rsidP="007E1401">
            <w:pPr>
              <w:spacing w:before="100" w:beforeAutospacing="1" w:after="100" w:afterAutospacing="1"/>
              <w:jc w:val="both"/>
              <w:rPr>
                <w:b/>
                <w:sz w:val="22"/>
                <w:szCs w:val="22"/>
                <w:lang w:eastAsia="fr-FR"/>
              </w:rPr>
            </w:pPr>
            <w:r w:rsidRPr="009C58EB">
              <w:rPr>
                <w:rFonts w:eastAsiaTheme="minorHAnsi"/>
                <w:b/>
                <w:sz w:val="22"/>
                <w:szCs w:val="22"/>
              </w:rPr>
              <w:t xml:space="preserve">Dans cette position, le fonctionnaire n’acquiert pas de droit à la retraite, sous réserve des </w:t>
            </w:r>
            <w:r w:rsidRPr="009C58EB">
              <w:rPr>
                <w:rFonts w:eastAsiaTheme="minorHAnsi"/>
                <w:b/>
                <w:sz w:val="22"/>
                <w:szCs w:val="22"/>
              </w:rPr>
              <w:lastRenderedPageBreak/>
              <w:t>dispositions législatives ou réglementaires relatives aux pensions prévoyant la prise en compte de périodes d’interruption d’activité liées à l’enfant. Il conserve ses droits à l’avancement, dans la limite d’une durée de cinq ans pour l’ensemble de sa carrière. Cette période est assimilée à des services effectifs dans le corps.</w:t>
            </w:r>
          </w:p>
          <w:p w:rsidR="007E1401" w:rsidRPr="007E1401" w:rsidRDefault="007E1401" w:rsidP="007E1401">
            <w:pPr>
              <w:spacing w:before="100" w:beforeAutospacing="1" w:after="100" w:afterAutospacing="1"/>
              <w:jc w:val="both"/>
              <w:rPr>
                <w:sz w:val="22"/>
                <w:szCs w:val="22"/>
                <w:lang w:eastAsia="fr-FR"/>
              </w:rPr>
            </w:pPr>
            <w:r w:rsidRPr="007E1401">
              <w:rPr>
                <w:sz w:val="22"/>
                <w:szCs w:val="22"/>
                <w:lang w:eastAsia="fr-FR"/>
              </w:rPr>
              <w:t>A l'expiration de son congé, le fonctionnaire est réintégré de plein droit, au besoin en surnombre, dans sa collectivité ou établissement d'origine ou, en cas de détachement, dans sa collectivité ou son établissement d'accueil. Sur sa demande et à son choix, il est réaffecté dans son ancien emploi ou dans un emploi le plus proche de son dernier lieu de travail ou de son domicile, lorsque celui-ci a changé, pour assurer l'unité de la famille.</w:t>
            </w:r>
          </w:p>
          <w:p w:rsidR="007E1401" w:rsidRPr="007E1401" w:rsidRDefault="007E1401" w:rsidP="007E1401">
            <w:pPr>
              <w:spacing w:before="100" w:beforeAutospacing="1" w:after="100" w:afterAutospacing="1"/>
              <w:jc w:val="both"/>
              <w:rPr>
                <w:sz w:val="22"/>
                <w:szCs w:val="22"/>
                <w:lang w:eastAsia="fr-FR"/>
              </w:rPr>
            </w:pPr>
            <w:r w:rsidRPr="007E1401">
              <w:rPr>
                <w:sz w:val="22"/>
                <w:szCs w:val="22"/>
                <w:lang w:eastAsia="fr-FR"/>
              </w:rPr>
              <w:t>Si une nouvelle naissance survient en cours de congé parental, ce congé est prolongé jusqu'au troisième anniversaire du nouvel enfant ou, en cas d'adoption, jusqu'à l'expiration d'un délai de trois ans à compter de l'arrivée au foyer du nouvel enfant adopté, dans les conditions prévues ci-dessus.</w:t>
            </w:r>
          </w:p>
          <w:p w:rsidR="007E1401" w:rsidRPr="007E1401" w:rsidRDefault="007E1401" w:rsidP="007E1401">
            <w:pPr>
              <w:spacing w:before="100" w:beforeAutospacing="1" w:after="100" w:afterAutospacing="1"/>
              <w:jc w:val="both"/>
              <w:rPr>
                <w:sz w:val="22"/>
                <w:szCs w:val="22"/>
                <w:lang w:eastAsia="fr-FR"/>
              </w:rPr>
            </w:pPr>
            <w:r w:rsidRPr="007E1401">
              <w:rPr>
                <w:sz w:val="22"/>
                <w:szCs w:val="22"/>
                <w:lang w:eastAsia="fr-FR"/>
              </w:rPr>
              <w:t>Le titulaire du congé parental peut demander d'écourter la durée de ce congé.</w:t>
            </w:r>
          </w:p>
          <w:p w:rsidR="007E1401" w:rsidRPr="007E1401" w:rsidRDefault="007E1401" w:rsidP="007E1401">
            <w:pPr>
              <w:spacing w:before="100" w:beforeAutospacing="1" w:after="100" w:afterAutospacing="1"/>
              <w:jc w:val="both"/>
              <w:rPr>
                <w:sz w:val="22"/>
                <w:szCs w:val="22"/>
                <w:lang w:eastAsia="fr-FR"/>
              </w:rPr>
            </w:pPr>
            <w:r w:rsidRPr="007E1401">
              <w:rPr>
                <w:sz w:val="22"/>
                <w:szCs w:val="22"/>
                <w:lang w:eastAsia="fr-FR"/>
              </w:rPr>
              <w:t>Un décret en Conseil d'Etat fixe les modalités d'application du présent article.</w:t>
            </w:r>
          </w:p>
          <w:p w:rsidR="00F738A9" w:rsidRPr="00C339A1" w:rsidRDefault="00F738A9" w:rsidP="009D39ED">
            <w:pPr>
              <w:jc w:val="both"/>
              <w:rPr>
                <w:sz w:val="22"/>
                <w:szCs w:val="22"/>
              </w:rPr>
            </w:pPr>
          </w:p>
        </w:tc>
      </w:tr>
      <w:tr w:rsidR="00F738A9" w:rsidRPr="007A2B61" w:rsidTr="009D39ED">
        <w:tc>
          <w:tcPr>
            <w:tcW w:w="4664" w:type="dxa"/>
          </w:tcPr>
          <w:p w:rsidR="00F738A9" w:rsidRPr="00C339A1" w:rsidRDefault="00F738A9" w:rsidP="009D39ED">
            <w:pPr>
              <w:pStyle w:val="En-tte"/>
              <w:tabs>
                <w:tab w:val="left" w:pos="1134"/>
              </w:tabs>
              <w:ind w:right="284"/>
              <w:jc w:val="both"/>
              <w:rPr>
                <w:sz w:val="22"/>
                <w:szCs w:val="22"/>
              </w:rPr>
            </w:pPr>
          </w:p>
        </w:tc>
        <w:tc>
          <w:tcPr>
            <w:tcW w:w="4665" w:type="dxa"/>
          </w:tcPr>
          <w:p w:rsidR="007E6797" w:rsidRPr="007E6797" w:rsidRDefault="007E6797" w:rsidP="007E6797">
            <w:pPr>
              <w:jc w:val="both"/>
              <w:rPr>
                <w:rFonts w:eastAsiaTheme="minorHAnsi"/>
                <w:sz w:val="22"/>
                <w:szCs w:val="22"/>
              </w:rPr>
            </w:pPr>
            <w:r w:rsidRPr="007E6797">
              <w:rPr>
                <w:rFonts w:eastAsiaTheme="minorHAnsi"/>
                <w:sz w:val="22"/>
                <w:szCs w:val="22"/>
              </w:rPr>
              <w:t xml:space="preserve">3° Après l’article 75, il est ajouté un article 75-1 ainsi rédigé : </w:t>
            </w:r>
          </w:p>
          <w:p w:rsidR="007E6797" w:rsidRPr="007E6797" w:rsidRDefault="007E6797" w:rsidP="007E6797">
            <w:pPr>
              <w:jc w:val="both"/>
              <w:rPr>
                <w:rFonts w:eastAsiaTheme="minorHAnsi"/>
                <w:sz w:val="22"/>
                <w:szCs w:val="22"/>
              </w:rPr>
            </w:pPr>
          </w:p>
          <w:p w:rsidR="007E6797" w:rsidRPr="007E6797" w:rsidRDefault="007E6797" w:rsidP="007E6797">
            <w:pPr>
              <w:jc w:val="both"/>
              <w:rPr>
                <w:rFonts w:eastAsiaTheme="minorHAnsi"/>
                <w:sz w:val="22"/>
                <w:szCs w:val="22"/>
              </w:rPr>
            </w:pPr>
            <w:r w:rsidRPr="007E6797">
              <w:rPr>
                <w:rFonts w:eastAsiaTheme="minorHAnsi"/>
                <w:sz w:val="22"/>
                <w:szCs w:val="22"/>
              </w:rPr>
              <w:t xml:space="preserve">« </w:t>
            </w:r>
            <w:r w:rsidRPr="007E6797">
              <w:rPr>
                <w:rFonts w:eastAsiaTheme="minorHAnsi"/>
                <w:i/>
                <w:sz w:val="22"/>
                <w:szCs w:val="22"/>
              </w:rPr>
              <w:t xml:space="preserve">Art. 75-1. – </w:t>
            </w:r>
            <w:r w:rsidRPr="007E6797">
              <w:rPr>
                <w:rFonts w:eastAsiaTheme="minorHAnsi"/>
                <w:sz w:val="22"/>
                <w:szCs w:val="22"/>
              </w:rPr>
              <w:t>Lorsque le fonctionnaire bénéficie d’une disponibilité pour élever un enfant en application du troisième alinéa de l’article 72 et d’un congé parental en application de l’article 75, il conserve, au titre de ces deux positions, l’intégralité de ses droits à avancement dans la limite d’une durée de cinq ans pour l’ensemble de sa carrière. Cette période est assimilée à des services effectifs dans le cadre d’emplois. »</w:t>
            </w:r>
          </w:p>
          <w:p w:rsidR="007E6797" w:rsidRPr="007E6797" w:rsidRDefault="007E6797" w:rsidP="007E6797">
            <w:pPr>
              <w:jc w:val="both"/>
              <w:rPr>
                <w:rFonts w:eastAsiaTheme="minorHAnsi"/>
                <w:sz w:val="22"/>
                <w:szCs w:val="22"/>
              </w:rPr>
            </w:pPr>
          </w:p>
          <w:p w:rsidR="00F738A9" w:rsidRPr="009123DC" w:rsidRDefault="00F738A9" w:rsidP="009C58EB">
            <w:pPr>
              <w:jc w:val="both"/>
              <w:rPr>
                <w:sz w:val="22"/>
                <w:szCs w:val="22"/>
                <w:lang w:eastAsia="fr-FR"/>
              </w:rPr>
            </w:pPr>
          </w:p>
        </w:tc>
        <w:tc>
          <w:tcPr>
            <w:tcW w:w="4665" w:type="dxa"/>
          </w:tcPr>
          <w:p w:rsidR="00BC59ED" w:rsidRDefault="007E1401" w:rsidP="009D39ED">
            <w:pPr>
              <w:spacing w:before="100" w:after="100"/>
              <w:jc w:val="both"/>
              <w:rPr>
                <w:b/>
                <w:sz w:val="22"/>
                <w:szCs w:val="22"/>
              </w:rPr>
            </w:pPr>
            <w:r w:rsidRPr="007E1401">
              <w:rPr>
                <w:b/>
                <w:sz w:val="22"/>
                <w:szCs w:val="22"/>
              </w:rPr>
              <w:t>Nouvel article 75-1</w:t>
            </w:r>
          </w:p>
          <w:p w:rsidR="00BC59ED" w:rsidRDefault="00BC59ED" w:rsidP="009D39ED">
            <w:pPr>
              <w:spacing w:before="100" w:after="100"/>
              <w:jc w:val="both"/>
              <w:rPr>
                <w:b/>
                <w:sz w:val="22"/>
                <w:szCs w:val="22"/>
              </w:rPr>
            </w:pPr>
          </w:p>
          <w:p w:rsidR="007E1401" w:rsidRPr="003B0FD9" w:rsidRDefault="007E1401" w:rsidP="009D39ED">
            <w:pPr>
              <w:spacing w:before="100" w:after="100"/>
              <w:jc w:val="both"/>
              <w:rPr>
                <w:b/>
                <w:sz w:val="22"/>
                <w:szCs w:val="22"/>
              </w:rPr>
            </w:pPr>
            <w:r w:rsidRPr="007E1401">
              <w:rPr>
                <w:rFonts w:eastAsiaTheme="minorHAnsi"/>
                <w:b/>
                <w:sz w:val="22"/>
                <w:szCs w:val="22"/>
              </w:rPr>
              <w:t>Lorsque le fonctionnaire bénéficie d’une disponibilité pour élever un enfant en application du troisième alinéa de l’article 72 et d’un congé parental en application de l’article 75, il conserve, au titre de ces deux positions, l’intégralité de ses droits à avancement dans la limite d’une durée de cinq ans pour l’ensemble de sa carrière. Cette période est assimilée à des services effectifs dans le cadre d’emplois.</w:t>
            </w:r>
          </w:p>
        </w:tc>
      </w:tr>
      <w:tr w:rsidR="00E50699" w:rsidRPr="007A2B61" w:rsidTr="009D39ED">
        <w:tc>
          <w:tcPr>
            <w:tcW w:w="4664" w:type="dxa"/>
          </w:tcPr>
          <w:p w:rsidR="00C41240" w:rsidRPr="00C41240" w:rsidRDefault="00C41240" w:rsidP="00C41240">
            <w:pPr>
              <w:spacing w:after="160" w:line="259" w:lineRule="auto"/>
              <w:jc w:val="both"/>
              <w:rPr>
                <w:rFonts w:eastAsiaTheme="minorHAnsi"/>
                <w:sz w:val="22"/>
                <w:szCs w:val="22"/>
                <w:lang w:eastAsia="fr-FR"/>
              </w:rPr>
            </w:pPr>
            <w:r w:rsidRPr="00C41240">
              <w:rPr>
                <w:rFonts w:eastAsiaTheme="minorHAnsi"/>
                <w:b/>
                <w:sz w:val="22"/>
                <w:szCs w:val="22"/>
              </w:rPr>
              <w:t>Article 79 de la loi du 26 janvier 1984</w:t>
            </w:r>
          </w:p>
          <w:p w:rsidR="00C41240" w:rsidRPr="00C41240" w:rsidRDefault="00C41240" w:rsidP="00C41240">
            <w:pPr>
              <w:spacing w:after="160" w:line="259" w:lineRule="auto"/>
              <w:jc w:val="both"/>
              <w:rPr>
                <w:rFonts w:eastAsiaTheme="minorHAnsi"/>
                <w:sz w:val="22"/>
                <w:szCs w:val="22"/>
                <w:lang w:eastAsia="fr-FR"/>
              </w:rPr>
            </w:pPr>
          </w:p>
          <w:p w:rsidR="00C41240" w:rsidRPr="00C41240" w:rsidRDefault="00C41240" w:rsidP="00C41240">
            <w:pPr>
              <w:spacing w:after="160" w:line="259" w:lineRule="auto"/>
              <w:jc w:val="both"/>
              <w:rPr>
                <w:rFonts w:eastAsiaTheme="minorHAnsi"/>
                <w:sz w:val="22"/>
                <w:szCs w:val="22"/>
                <w:lang w:eastAsia="fr-FR"/>
              </w:rPr>
            </w:pPr>
            <w:r w:rsidRPr="00C41240">
              <w:rPr>
                <w:rFonts w:eastAsiaTheme="minorHAnsi"/>
                <w:sz w:val="22"/>
                <w:szCs w:val="22"/>
                <w:lang w:eastAsia="fr-FR"/>
              </w:rPr>
              <w:t>L'avancement de grade a lieu de façon continue d'un grade au grade immédiatement supérieur. Il peut être dérogé à cette règle dans les cas où l'avancement est subordonné à une sélection professionnelle.</w:t>
            </w:r>
          </w:p>
          <w:p w:rsidR="00C41240" w:rsidRPr="00C41240" w:rsidRDefault="00C41240" w:rsidP="00C41240">
            <w:pPr>
              <w:spacing w:after="160" w:line="259" w:lineRule="auto"/>
              <w:jc w:val="both"/>
              <w:rPr>
                <w:rFonts w:eastAsiaTheme="minorHAnsi"/>
                <w:sz w:val="22"/>
                <w:szCs w:val="22"/>
                <w:lang w:eastAsia="fr-FR"/>
              </w:rPr>
            </w:pPr>
            <w:r w:rsidRPr="00C41240">
              <w:rPr>
                <w:rFonts w:eastAsiaTheme="minorHAnsi"/>
                <w:sz w:val="22"/>
                <w:szCs w:val="22"/>
                <w:lang w:eastAsia="fr-FR"/>
              </w:rPr>
              <w:t>Il a lieu suivant l'une ou plusieurs des modalités ci-après :</w:t>
            </w:r>
          </w:p>
          <w:p w:rsidR="00C41240" w:rsidRPr="00C41240" w:rsidRDefault="00C41240" w:rsidP="00C41240">
            <w:pPr>
              <w:spacing w:after="160" w:line="259" w:lineRule="auto"/>
              <w:jc w:val="both"/>
              <w:rPr>
                <w:rFonts w:eastAsiaTheme="minorHAnsi"/>
                <w:sz w:val="22"/>
                <w:szCs w:val="22"/>
              </w:rPr>
            </w:pPr>
            <w:r w:rsidRPr="00C41240">
              <w:rPr>
                <w:rFonts w:eastAsiaTheme="minorHAnsi"/>
                <w:sz w:val="22"/>
                <w:szCs w:val="22"/>
              </w:rPr>
              <w:t>1° Soit au choix par voie d'inscription à un tableau annuel d'avancement établi après avis de la commission administrative paritaire par appréciation de la valeur professionnelle et des acquis de l'expérience professionnelle des agents</w:t>
            </w:r>
            <w:r>
              <w:rPr>
                <w:rFonts w:eastAsiaTheme="minorHAnsi"/>
                <w:sz w:val="22"/>
                <w:szCs w:val="22"/>
              </w:rPr>
              <w:t> ;</w:t>
            </w:r>
          </w:p>
          <w:p w:rsidR="00C41240" w:rsidRPr="00C41240" w:rsidRDefault="00C41240" w:rsidP="00C41240">
            <w:pPr>
              <w:spacing w:after="160" w:line="259" w:lineRule="auto"/>
              <w:jc w:val="both"/>
              <w:rPr>
                <w:rFonts w:eastAsiaTheme="minorHAnsi"/>
                <w:sz w:val="22"/>
                <w:szCs w:val="22"/>
              </w:rPr>
            </w:pPr>
          </w:p>
          <w:p w:rsidR="00C41240" w:rsidRPr="00C41240" w:rsidRDefault="00C41240" w:rsidP="00C41240">
            <w:pPr>
              <w:spacing w:after="160" w:line="259" w:lineRule="auto"/>
              <w:jc w:val="both"/>
              <w:rPr>
                <w:rFonts w:eastAsiaTheme="minorHAnsi"/>
                <w:sz w:val="22"/>
                <w:szCs w:val="22"/>
              </w:rPr>
            </w:pPr>
            <w:r w:rsidRPr="00C41240">
              <w:rPr>
                <w:rFonts w:eastAsiaTheme="minorHAnsi"/>
                <w:sz w:val="22"/>
                <w:szCs w:val="22"/>
              </w:rPr>
              <w:lastRenderedPageBreak/>
              <w:t>2° Soit par voie d'inscription à un tableau annuel d'avancement établi après avis de la commission administrative paritaire après une sélection par voie d'examen professionnel ;</w:t>
            </w:r>
          </w:p>
          <w:p w:rsidR="00C41240" w:rsidRPr="00C41240" w:rsidRDefault="00C41240" w:rsidP="00C41240">
            <w:pPr>
              <w:spacing w:after="160" w:line="259" w:lineRule="auto"/>
              <w:jc w:val="both"/>
              <w:rPr>
                <w:rFonts w:eastAsiaTheme="minorHAnsi"/>
                <w:sz w:val="22"/>
                <w:szCs w:val="22"/>
                <w:lang w:eastAsia="fr-FR"/>
              </w:rPr>
            </w:pPr>
            <w:r w:rsidRPr="00C41240">
              <w:rPr>
                <w:rFonts w:eastAsiaTheme="minorHAnsi"/>
                <w:sz w:val="22"/>
                <w:szCs w:val="22"/>
                <w:lang w:eastAsia="fr-FR"/>
              </w:rPr>
              <w:t>3° Soit par sélection opérée exclusivement par voie de concours professionnel.</w:t>
            </w:r>
          </w:p>
          <w:p w:rsidR="00E50699" w:rsidRPr="00C339A1" w:rsidRDefault="00C41240" w:rsidP="00C41240">
            <w:pPr>
              <w:pStyle w:val="En-tte"/>
              <w:tabs>
                <w:tab w:val="left" w:pos="1134"/>
              </w:tabs>
              <w:ind w:right="284"/>
              <w:jc w:val="both"/>
              <w:rPr>
                <w:sz w:val="22"/>
                <w:szCs w:val="22"/>
              </w:rPr>
            </w:pPr>
            <w:r w:rsidRPr="00C41240">
              <w:rPr>
                <w:rFonts w:eastAsiaTheme="minorHAnsi"/>
                <w:sz w:val="22"/>
                <w:szCs w:val="22"/>
                <w:lang w:eastAsia="fr-FR"/>
              </w:rPr>
              <w:t>Pour les fonctionnaires relevant des cadres d'emplois de catégorie A, il peut également être subordonné à l'occupation préalable de certains emplois ou à l'exercice préalable de certaines fonctions correspondant à un niveau particulièrement élevé de responsabilité et définis par un décret en Conseil d'Etat. Les statuts particuliers peuvent, dans ce cas, déroger au deuxième alinéa de l'article 49. </w:t>
            </w:r>
          </w:p>
        </w:tc>
        <w:tc>
          <w:tcPr>
            <w:tcW w:w="4665" w:type="dxa"/>
          </w:tcPr>
          <w:p w:rsidR="00E50699" w:rsidRPr="00E50699" w:rsidRDefault="00E50699" w:rsidP="00E50699">
            <w:pPr>
              <w:contextualSpacing/>
              <w:jc w:val="both"/>
              <w:rPr>
                <w:rFonts w:eastAsiaTheme="minorHAnsi"/>
                <w:sz w:val="22"/>
                <w:szCs w:val="22"/>
              </w:rPr>
            </w:pPr>
            <w:r w:rsidRPr="00E50699">
              <w:rPr>
                <w:rFonts w:eastAsiaTheme="minorHAnsi"/>
                <w:sz w:val="22"/>
                <w:szCs w:val="22"/>
              </w:rPr>
              <w:lastRenderedPageBreak/>
              <w:t xml:space="preserve">4° Après le troisième alinéa de l’article 79, il est inséré un alinéa ainsi rédigé : </w:t>
            </w:r>
          </w:p>
          <w:p w:rsidR="00E50699" w:rsidRPr="00E50699" w:rsidRDefault="00E50699" w:rsidP="00E50699">
            <w:pPr>
              <w:contextualSpacing/>
              <w:jc w:val="both"/>
              <w:rPr>
                <w:rFonts w:eastAsiaTheme="minorHAnsi"/>
                <w:sz w:val="22"/>
                <w:szCs w:val="22"/>
              </w:rPr>
            </w:pPr>
          </w:p>
          <w:p w:rsidR="00E50699" w:rsidRPr="00E50699" w:rsidRDefault="00E50699" w:rsidP="00E50699">
            <w:pPr>
              <w:contextualSpacing/>
              <w:jc w:val="both"/>
              <w:rPr>
                <w:rFonts w:eastAsiaTheme="minorHAnsi"/>
                <w:sz w:val="22"/>
                <w:szCs w:val="22"/>
              </w:rPr>
            </w:pPr>
            <w:r w:rsidRPr="00E50699">
              <w:rPr>
                <w:rFonts w:eastAsiaTheme="minorHAnsi"/>
                <w:sz w:val="22"/>
                <w:szCs w:val="22"/>
              </w:rPr>
              <w:t xml:space="preserve">« Il est tenu compte de la situation respective des femmes et des hommes dans les cadres d’emplois et grades concernés. Lorsque la part des femmes ou des hommes dans le grade d’avancement concerné est inférieure à cette même part dans le vivier des agents </w:t>
            </w:r>
            <w:proofErr w:type="spellStart"/>
            <w:r w:rsidRPr="00E50699">
              <w:rPr>
                <w:rFonts w:eastAsiaTheme="minorHAnsi"/>
                <w:sz w:val="22"/>
                <w:szCs w:val="22"/>
              </w:rPr>
              <w:t>promouvables</w:t>
            </w:r>
            <w:proofErr w:type="spellEnd"/>
            <w:r w:rsidRPr="00E50699">
              <w:rPr>
                <w:rFonts w:eastAsiaTheme="minorHAnsi"/>
                <w:sz w:val="22"/>
                <w:szCs w:val="22"/>
              </w:rPr>
              <w:t xml:space="preserve">, le plan d’action mentionné à l’article 6 </w:t>
            </w:r>
            <w:proofErr w:type="spellStart"/>
            <w:r w:rsidRPr="00E50699">
              <w:rPr>
                <w:rFonts w:eastAsiaTheme="minorHAnsi"/>
                <w:i/>
                <w:sz w:val="22"/>
                <w:szCs w:val="22"/>
              </w:rPr>
              <w:t>septies</w:t>
            </w:r>
            <w:proofErr w:type="spellEnd"/>
            <w:r w:rsidRPr="00E50699">
              <w:rPr>
                <w:rFonts w:eastAsiaTheme="minorHAnsi"/>
                <w:sz w:val="22"/>
                <w:szCs w:val="22"/>
              </w:rPr>
              <w:t xml:space="preserve"> de la loi n° 83-634 du 13 juillet 1983 précise les actions mises en œuvre pour garantir l’égal accès des femmes et des hommes à ces promotions. Le tableau annuel d’avancement précise, la part respective des femmes et des hommes dans le vivier des agents </w:t>
            </w:r>
            <w:proofErr w:type="spellStart"/>
            <w:r w:rsidRPr="00E50699">
              <w:rPr>
                <w:rFonts w:eastAsiaTheme="minorHAnsi"/>
                <w:sz w:val="22"/>
                <w:szCs w:val="22"/>
              </w:rPr>
              <w:t>promouvables</w:t>
            </w:r>
            <w:proofErr w:type="spellEnd"/>
            <w:r w:rsidRPr="00E50699">
              <w:rPr>
                <w:rFonts w:eastAsiaTheme="minorHAnsi"/>
                <w:sz w:val="22"/>
                <w:szCs w:val="22"/>
              </w:rPr>
              <w:t xml:space="preserve"> et celle parmi les agents promus. »</w:t>
            </w:r>
          </w:p>
          <w:p w:rsidR="00E50699" w:rsidRPr="007E6797" w:rsidRDefault="00E50699" w:rsidP="007E6797">
            <w:pPr>
              <w:jc w:val="both"/>
              <w:rPr>
                <w:rFonts w:eastAsiaTheme="minorHAnsi"/>
                <w:sz w:val="22"/>
                <w:szCs w:val="22"/>
              </w:rPr>
            </w:pPr>
          </w:p>
        </w:tc>
        <w:tc>
          <w:tcPr>
            <w:tcW w:w="4665" w:type="dxa"/>
          </w:tcPr>
          <w:p w:rsidR="00C41240" w:rsidRPr="00C41240" w:rsidRDefault="00C41240" w:rsidP="00C41240">
            <w:pPr>
              <w:spacing w:after="160" w:line="259" w:lineRule="auto"/>
              <w:jc w:val="both"/>
              <w:rPr>
                <w:rFonts w:eastAsiaTheme="minorHAnsi"/>
                <w:sz w:val="22"/>
                <w:szCs w:val="22"/>
                <w:lang w:eastAsia="fr-FR"/>
              </w:rPr>
            </w:pPr>
            <w:r w:rsidRPr="00C41240">
              <w:rPr>
                <w:rFonts w:eastAsiaTheme="minorHAnsi"/>
                <w:b/>
                <w:sz w:val="22"/>
                <w:szCs w:val="22"/>
              </w:rPr>
              <w:t>Article 79 de la loi du 26 janvier 1984</w:t>
            </w:r>
          </w:p>
          <w:p w:rsidR="00C41240" w:rsidRPr="00C41240" w:rsidRDefault="00C41240" w:rsidP="00C41240">
            <w:pPr>
              <w:spacing w:after="160" w:line="259" w:lineRule="auto"/>
              <w:jc w:val="both"/>
              <w:rPr>
                <w:rFonts w:eastAsiaTheme="minorHAnsi"/>
                <w:sz w:val="22"/>
                <w:szCs w:val="22"/>
                <w:lang w:eastAsia="fr-FR"/>
              </w:rPr>
            </w:pPr>
            <w:r w:rsidRPr="00C41240">
              <w:rPr>
                <w:rFonts w:eastAsiaTheme="minorHAnsi"/>
                <w:sz w:val="22"/>
                <w:szCs w:val="22"/>
                <w:lang w:eastAsia="fr-FR"/>
              </w:rPr>
              <w:t>L'avancement de grade a lieu de façon continue d'un grade au grade immédiatement supérieur. Il peut être dérogé à cette règle dans les cas où l'avancement est subordonné à une sélection professionnelle.</w:t>
            </w:r>
          </w:p>
          <w:p w:rsidR="00C41240" w:rsidRPr="00C41240" w:rsidRDefault="00C41240" w:rsidP="00C41240">
            <w:pPr>
              <w:spacing w:after="160" w:line="259" w:lineRule="auto"/>
              <w:jc w:val="both"/>
              <w:rPr>
                <w:rFonts w:eastAsiaTheme="minorHAnsi"/>
                <w:sz w:val="22"/>
                <w:szCs w:val="22"/>
                <w:lang w:eastAsia="fr-FR"/>
              </w:rPr>
            </w:pPr>
            <w:r w:rsidRPr="00C41240">
              <w:rPr>
                <w:rFonts w:eastAsiaTheme="minorHAnsi"/>
                <w:sz w:val="22"/>
                <w:szCs w:val="22"/>
                <w:lang w:eastAsia="fr-FR"/>
              </w:rPr>
              <w:t>Il a lieu suivant l'une ou plusieurs des modalités ci-après :</w:t>
            </w:r>
          </w:p>
          <w:p w:rsidR="00C41240" w:rsidRPr="00C41240" w:rsidRDefault="00C41240" w:rsidP="00C41240">
            <w:pPr>
              <w:spacing w:after="160" w:line="259" w:lineRule="auto"/>
              <w:jc w:val="both"/>
              <w:rPr>
                <w:rFonts w:asciiTheme="minorHAnsi" w:eastAsiaTheme="minorHAnsi" w:hAnsiTheme="minorHAnsi" w:cstheme="minorBidi"/>
                <w:color w:val="FF0000"/>
                <w:sz w:val="22"/>
                <w:szCs w:val="22"/>
              </w:rPr>
            </w:pPr>
            <w:r w:rsidRPr="00C41240">
              <w:rPr>
                <w:rFonts w:eastAsiaTheme="minorHAnsi"/>
                <w:sz w:val="22"/>
                <w:szCs w:val="22"/>
              </w:rPr>
              <w:t xml:space="preserve">1° Soit au choix par voie d'inscription à un tableau annuel d'avancement </w:t>
            </w:r>
            <w:r w:rsidRPr="00C41240">
              <w:rPr>
                <w:sz w:val="22"/>
                <w:szCs w:val="22"/>
                <w:lang w:eastAsia="fr-FR"/>
              </w:rPr>
              <w:t xml:space="preserve">établi </w:t>
            </w:r>
            <w:r w:rsidRPr="00C41240">
              <w:rPr>
                <w:strike/>
                <w:sz w:val="22"/>
                <w:szCs w:val="22"/>
                <w:lang w:eastAsia="fr-FR"/>
              </w:rPr>
              <w:t>après avis de la commission administrative paritaire</w:t>
            </w:r>
            <w:r w:rsidRPr="00C41240">
              <w:rPr>
                <w:rFonts w:eastAsiaTheme="minorHAnsi"/>
                <w:sz w:val="22"/>
                <w:szCs w:val="22"/>
              </w:rPr>
              <w:t xml:space="preserve"> par appréciation de la valeur professionnelle et des acquis de l'expérience professionnelle des agents.</w:t>
            </w:r>
            <w:r w:rsidRPr="00C41240">
              <w:rPr>
                <w:rFonts w:asciiTheme="minorHAnsi" w:eastAsiaTheme="minorHAnsi" w:hAnsiTheme="minorHAnsi" w:cstheme="minorBidi"/>
                <w:color w:val="FF0000"/>
                <w:sz w:val="22"/>
                <w:szCs w:val="22"/>
              </w:rPr>
              <w:t xml:space="preserve"> </w:t>
            </w:r>
          </w:p>
          <w:p w:rsidR="00C41240" w:rsidRPr="00C41240" w:rsidRDefault="00C41240" w:rsidP="00C41240">
            <w:pPr>
              <w:spacing w:after="160" w:line="259" w:lineRule="auto"/>
              <w:jc w:val="both"/>
              <w:rPr>
                <w:rFonts w:eastAsiaTheme="minorHAnsi"/>
                <w:b/>
                <w:i/>
                <w:sz w:val="22"/>
                <w:szCs w:val="22"/>
              </w:rPr>
            </w:pPr>
            <w:r w:rsidRPr="00C41240">
              <w:rPr>
                <w:rFonts w:eastAsiaTheme="minorHAnsi"/>
                <w:b/>
                <w:i/>
                <w:sz w:val="22"/>
                <w:szCs w:val="22"/>
              </w:rPr>
              <w:t>Sans renoncer à son pouvoir d’appréciation, l’autorité territoriale tient compte des lignes directrices de gestion prévues à l’article 33 bis.</w:t>
            </w:r>
          </w:p>
          <w:p w:rsidR="00C41240" w:rsidRDefault="00C41240" w:rsidP="00C41240">
            <w:pPr>
              <w:spacing w:after="160" w:line="259" w:lineRule="auto"/>
              <w:contextualSpacing/>
              <w:jc w:val="both"/>
              <w:rPr>
                <w:rFonts w:eastAsiaTheme="minorHAnsi"/>
                <w:b/>
                <w:sz w:val="22"/>
                <w:szCs w:val="22"/>
              </w:rPr>
            </w:pPr>
            <w:r w:rsidRPr="00C41240">
              <w:rPr>
                <w:rFonts w:eastAsiaTheme="minorHAnsi"/>
                <w:b/>
                <w:sz w:val="22"/>
                <w:szCs w:val="22"/>
              </w:rPr>
              <w:lastRenderedPageBreak/>
              <w:t xml:space="preserve">Il est tenu compte de la situation respective des femmes et des hommes dans les cadres d’emploi et grades concernés. Lorsque la part des femmes ou des hommes dans le grade d’avancement concerné est inférieure à cette même part dans le vivier des agents </w:t>
            </w:r>
            <w:proofErr w:type="spellStart"/>
            <w:r w:rsidRPr="00C41240">
              <w:rPr>
                <w:rFonts w:eastAsiaTheme="minorHAnsi"/>
                <w:b/>
                <w:sz w:val="22"/>
                <w:szCs w:val="22"/>
              </w:rPr>
              <w:t>promouvables</w:t>
            </w:r>
            <w:proofErr w:type="spellEnd"/>
            <w:r w:rsidRPr="00C41240">
              <w:rPr>
                <w:rFonts w:eastAsiaTheme="minorHAnsi"/>
                <w:b/>
                <w:sz w:val="22"/>
                <w:szCs w:val="22"/>
              </w:rPr>
              <w:t xml:space="preserve">, le plan d’action mentionné à l’article 6 </w:t>
            </w:r>
            <w:proofErr w:type="spellStart"/>
            <w:r w:rsidRPr="00C41240">
              <w:rPr>
                <w:rFonts w:eastAsiaTheme="minorHAnsi"/>
                <w:b/>
                <w:sz w:val="22"/>
                <w:szCs w:val="22"/>
              </w:rPr>
              <w:t>septies</w:t>
            </w:r>
            <w:proofErr w:type="spellEnd"/>
            <w:r w:rsidRPr="00C41240">
              <w:rPr>
                <w:rFonts w:eastAsiaTheme="minorHAnsi"/>
                <w:b/>
                <w:sz w:val="22"/>
                <w:szCs w:val="22"/>
              </w:rPr>
              <w:t xml:space="preserve"> de la loi n° 83-634 du 13 juillet 1983</w:t>
            </w:r>
            <w:r w:rsidRPr="00C41240">
              <w:rPr>
                <w:rFonts w:asciiTheme="minorHAnsi" w:eastAsiaTheme="minorHAnsi" w:hAnsiTheme="minorHAnsi" w:cstheme="minorBidi"/>
                <w:b/>
                <w:sz w:val="22"/>
                <w:szCs w:val="22"/>
              </w:rPr>
              <w:t xml:space="preserve"> </w:t>
            </w:r>
            <w:r w:rsidRPr="00C41240">
              <w:rPr>
                <w:rFonts w:eastAsiaTheme="minorHAnsi"/>
                <w:b/>
                <w:sz w:val="22"/>
                <w:szCs w:val="22"/>
              </w:rPr>
              <w:t xml:space="preserve">précise les actions mises en œuvre pour garantir l’égal accès des femmes et des hommes à ces promotions. Le tableau annuel d’avancement précise la part respective des femmes et des hommes dans le vivier des agents </w:t>
            </w:r>
            <w:proofErr w:type="spellStart"/>
            <w:r w:rsidRPr="00C41240">
              <w:rPr>
                <w:rFonts w:eastAsiaTheme="minorHAnsi"/>
                <w:b/>
                <w:sz w:val="22"/>
                <w:szCs w:val="22"/>
              </w:rPr>
              <w:t>promouvables</w:t>
            </w:r>
            <w:proofErr w:type="spellEnd"/>
            <w:r w:rsidRPr="00C41240">
              <w:rPr>
                <w:rFonts w:eastAsiaTheme="minorHAnsi"/>
                <w:b/>
                <w:sz w:val="22"/>
                <w:szCs w:val="22"/>
              </w:rPr>
              <w:t xml:space="preserve"> et celle parmi les agents promus. </w:t>
            </w:r>
          </w:p>
          <w:p w:rsidR="00C41240" w:rsidRPr="00C41240" w:rsidRDefault="00C41240" w:rsidP="00C41240">
            <w:pPr>
              <w:spacing w:after="160" w:line="259" w:lineRule="auto"/>
              <w:contextualSpacing/>
              <w:jc w:val="both"/>
              <w:rPr>
                <w:rFonts w:eastAsiaTheme="minorHAnsi"/>
                <w:b/>
                <w:sz w:val="22"/>
                <w:szCs w:val="22"/>
              </w:rPr>
            </w:pPr>
          </w:p>
          <w:p w:rsidR="00C41240" w:rsidRPr="00C41240" w:rsidRDefault="00C41240" w:rsidP="00C41240">
            <w:pPr>
              <w:spacing w:after="160" w:line="259" w:lineRule="auto"/>
              <w:jc w:val="both"/>
              <w:rPr>
                <w:rFonts w:eastAsiaTheme="minorHAnsi"/>
                <w:sz w:val="22"/>
                <w:szCs w:val="22"/>
              </w:rPr>
            </w:pPr>
            <w:r w:rsidRPr="00C41240">
              <w:rPr>
                <w:rFonts w:eastAsiaTheme="minorHAnsi"/>
                <w:sz w:val="22"/>
                <w:szCs w:val="22"/>
              </w:rPr>
              <w:t>2° Soit par voie d'inscription à un tableau annuel d'avancement</w:t>
            </w:r>
            <w:r w:rsidRPr="00C41240">
              <w:rPr>
                <w:sz w:val="22"/>
                <w:szCs w:val="22"/>
                <w:lang w:eastAsia="fr-FR"/>
              </w:rPr>
              <w:t xml:space="preserve"> établi </w:t>
            </w:r>
            <w:r w:rsidRPr="00C41240">
              <w:rPr>
                <w:b/>
                <w:strike/>
                <w:sz w:val="22"/>
                <w:szCs w:val="22"/>
                <w:lang w:eastAsia="fr-FR"/>
              </w:rPr>
              <w:t>après avis de la commission administrative paritaire</w:t>
            </w:r>
            <w:r w:rsidRPr="00C41240">
              <w:rPr>
                <w:rFonts w:eastAsiaTheme="minorHAnsi"/>
                <w:sz w:val="22"/>
                <w:szCs w:val="22"/>
              </w:rPr>
              <w:t xml:space="preserve"> après une sélection par voie d'examen professionnel ;</w:t>
            </w:r>
          </w:p>
          <w:p w:rsidR="00C41240" w:rsidRPr="00C41240" w:rsidRDefault="00C41240" w:rsidP="00C41240">
            <w:pPr>
              <w:spacing w:after="160" w:line="259" w:lineRule="auto"/>
              <w:jc w:val="both"/>
              <w:rPr>
                <w:rFonts w:eastAsiaTheme="minorHAnsi"/>
                <w:sz w:val="22"/>
                <w:szCs w:val="22"/>
                <w:lang w:eastAsia="fr-FR"/>
              </w:rPr>
            </w:pPr>
            <w:r w:rsidRPr="00C41240">
              <w:rPr>
                <w:rFonts w:eastAsiaTheme="minorHAnsi"/>
                <w:sz w:val="22"/>
                <w:szCs w:val="22"/>
                <w:lang w:eastAsia="fr-FR"/>
              </w:rPr>
              <w:t>3° Soit par sélection opérée exclusivement par voie de concours professionnel.</w:t>
            </w:r>
          </w:p>
          <w:p w:rsidR="00E50699" w:rsidRPr="007E1401" w:rsidRDefault="00C41240" w:rsidP="00C41240">
            <w:pPr>
              <w:spacing w:before="100" w:after="100"/>
              <w:jc w:val="both"/>
              <w:rPr>
                <w:b/>
                <w:sz w:val="22"/>
                <w:szCs w:val="22"/>
              </w:rPr>
            </w:pPr>
            <w:r w:rsidRPr="00C41240">
              <w:rPr>
                <w:rFonts w:eastAsiaTheme="minorHAnsi"/>
                <w:sz w:val="22"/>
                <w:szCs w:val="22"/>
                <w:lang w:eastAsia="fr-FR"/>
              </w:rPr>
              <w:t xml:space="preserve">Pour les fonctionnaires relevant des cadres d'emplois de catégorie A, il peut également être subordonné à l'occupation préalable de certains emplois ou à l'exercice préalable de certaines fonctions correspondant à un niveau particulièrement élevé de responsabilité et définis par un décret en Conseil d'Etat. </w:t>
            </w:r>
            <w:r w:rsidRPr="00C41240">
              <w:rPr>
                <w:rFonts w:eastAsiaTheme="minorHAnsi"/>
                <w:b/>
                <w:i/>
                <w:sz w:val="22"/>
                <w:szCs w:val="22"/>
              </w:rPr>
              <w:t xml:space="preserve">Les lignes directrices de gestion prévues à l’article 33 bis précisent les critères d’appréciation comparée des mérites, expériences et acquis professionnels des agents exerçant ces emplois ou occupant ces </w:t>
            </w:r>
            <w:r w:rsidRPr="00C41240">
              <w:rPr>
                <w:rFonts w:eastAsiaTheme="minorHAnsi"/>
                <w:b/>
                <w:i/>
                <w:sz w:val="22"/>
                <w:szCs w:val="22"/>
              </w:rPr>
              <w:lastRenderedPageBreak/>
              <w:t>fonctions éligibles à un tel avancement.</w:t>
            </w:r>
            <w:r w:rsidRPr="00C41240">
              <w:rPr>
                <w:rFonts w:eastAsiaTheme="minorHAnsi"/>
                <w:sz w:val="22"/>
                <w:szCs w:val="22"/>
              </w:rPr>
              <w:t xml:space="preserve"> </w:t>
            </w:r>
            <w:r w:rsidRPr="00C41240">
              <w:rPr>
                <w:rFonts w:eastAsiaTheme="minorHAnsi"/>
                <w:sz w:val="22"/>
                <w:szCs w:val="22"/>
                <w:lang w:eastAsia="fr-FR"/>
              </w:rPr>
              <w:t>Les statuts particuliers peuvent, dans ce cas, déroger au deuxième alinéa de l'article 49.</w:t>
            </w:r>
          </w:p>
        </w:tc>
      </w:tr>
      <w:tr w:rsidR="00F738A9" w:rsidRPr="007A2B61" w:rsidTr="009D39ED">
        <w:tc>
          <w:tcPr>
            <w:tcW w:w="13994" w:type="dxa"/>
            <w:gridSpan w:val="3"/>
            <w:shd w:val="clear" w:color="auto" w:fill="F4B083" w:themeFill="accent2" w:themeFillTint="99"/>
          </w:tcPr>
          <w:p w:rsidR="00F738A9" w:rsidRPr="009123DC" w:rsidRDefault="007E1401" w:rsidP="007E1401">
            <w:pPr>
              <w:jc w:val="center"/>
              <w:rPr>
                <w:b/>
                <w:sz w:val="22"/>
                <w:szCs w:val="22"/>
                <w:lang w:eastAsia="fr-FR"/>
              </w:rPr>
            </w:pPr>
            <w:r>
              <w:rPr>
                <w:b/>
                <w:sz w:val="22"/>
                <w:szCs w:val="22"/>
                <w:lang w:eastAsia="fr-FR"/>
              </w:rPr>
              <w:lastRenderedPageBreak/>
              <w:t>L</w:t>
            </w:r>
            <w:r w:rsidR="00F738A9" w:rsidRPr="009123DC">
              <w:rPr>
                <w:b/>
                <w:sz w:val="22"/>
                <w:szCs w:val="22"/>
                <w:lang w:eastAsia="fr-FR"/>
              </w:rPr>
              <w:t xml:space="preserve">oi </w:t>
            </w:r>
            <w:r>
              <w:rPr>
                <w:b/>
                <w:sz w:val="22"/>
                <w:szCs w:val="22"/>
                <w:lang w:eastAsia="fr-FR"/>
              </w:rPr>
              <w:t>du 9 janvier 1986</w:t>
            </w:r>
          </w:p>
        </w:tc>
      </w:tr>
      <w:tr w:rsidR="00BC59ED" w:rsidRPr="007A2B61" w:rsidTr="009D39ED">
        <w:tc>
          <w:tcPr>
            <w:tcW w:w="4664" w:type="dxa"/>
          </w:tcPr>
          <w:p w:rsidR="00BC59ED" w:rsidRPr="00BC59ED" w:rsidRDefault="00BC59ED" w:rsidP="00BC59ED">
            <w:pPr>
              <w:spacing w:before="100" w:beforeAutospacing="1" w:after="100" w:afterAutospacing="1"/>
              <w:jc w:val="both"/>
              <w:rPr>
                <w:b/>
                <w:sz w:val="22"/>
                <w:szCs w:val="22"/>
                <w:lang w:eastAsia="fr-FR"/>
              </w:rPr>
            </w:pPr>
          </w:p>
        </w:tc>
        <w:tc>
          <w:tcPr>
            <w:tcW w:w="4665" w:type="dxa"/>
          </w:tcPr>
          <w:p w:rsidR="00BC59ED" w:rsidRPr="007E1401" w:rsidRDefault="00BC59ED" w:rsidP="007E1401">
            <w:pPr>
              <w:jc w:val="both"/>
              <w:rPr>
                <w:rFonts w:eastAsiaTheme="minorHAnsi"/>
                <w:sz w:val="22"/>
                <w:szCs w:val="22"/>
              </w:rPr>
            </w:pPr>
            <w:r w:rsidRPr="007E1401">
              <w:rPr>
                <w:rFonts w:eastAsiaTheme="minorHAnsi"/>
                <w:sz w:val="22"/>
                <w:szCs w:val="22"/>
              </w:rPr>
              <w:t>III. – L</w:t>
            </w:r>
            <w:r>
              <w:rPr>
                <w:rFonts w:eastAsiaTheme="minorHAnsi"/>
                <w:sz w:val="22"/>
                <w:szCs w:val="22"/>
              </w:rPr>
              <w:t xml:space="preserve">a loi n° 86-33 du </w:t>
            </w:r>
            <w:r w:rsidRPr="00BC59ED">
              <w:rPr>
                <w:rFonts w:eastAsiaTheme="minorHAnsi"/>
                <w:sz w:val="22"/>
                <w:szCs w:val="22"/>
                <w:highlight w:val="yellow"/>
              </w:rPr>
              <w:t>9 janvier 1986</w:t>
            </w:r>
            <w:r w:rsidRPr="007E1401">
              <w:rPr>
                <w:rFonts w:eastAsiaTheme="minorHAnsi"/>
                <w:sz w:val="22"/>
                <w:szCs w:val="22"/>
              </w:rPr>
              <w:t xml:space="preserve"> précitée est ainsi modifiée :</w:t>
            </w:r>
          </w:p>
        </w:tc>
        <w:tc>
          <w:tcPr>
            <w:tcW w:w="4665" w:type="dxa"/>
          </w:tcPr>
          <w:p w:rsidR="00BC59ED" w:rsidRPr="00BC59ED" w:rsidRDefault="00BC59ED" w:rsidP="00BC59ED">
            <w:pPr>
              <w:spacing w:before="100" w:beforeAutospacing="1" w:after="100" w:afterAutospacing="1"/>
              <w:jc w:val="both"/>
              <w:rPr>
                <w:b/>
                <w:sz w:val="22"/>
                <w:szCs w:val="22"/>
                <w:lang w:eastAsia="fr-FR"/>
              </w:rPr>
            </w:pPr>
          </w:p>
        </w:tc>
      </w:tr>
      <w:tr w:rsidR="00F738A9" w:rsidRPr="007A2B61" w:rsidTr="009D39ED">
        <w:tc>
          <w:tcPr>
            <w:tcW w:w="4664" w:type="dxa"/>
          </w:tcPr>
          <w:p w:rsidR="00BC59ED" w:rsidRPr="00BC59ED" w:rsidRDefault="00BC59ED" w:rsidP="00BC59ED">
            <w:pPr>
              <w:spacing w:before="100" w:beforeAutospacing="1" w:after="100" w:afterAutospacing="1"/>
              <w:jc w:val="both"/>
              <w:rPr>
                <w:b/>
                <w:sz w:val="22"/>
                <w:szCs w:val="22"/>
                <w:lang w:eastAsia="fr-FR"/>
              </w:rPr>
            </w:pPr>
            <w:r w:rsidRPr="00BC59ED">
              <w:rPr>
                <w:b/>
                <w:sz w:val="22"/>
                <w:szCs w:val="22"/>
                <w:lang w:eastAsia="fr-FR"/>
              </w:rPr>
              <w:t>Article 64 de la loi du 9 janvier 1986</w:t>
            </w:r>
          </w:p>
          <w:p w:rsidR="00BC59ED" w:rsidRPr="00BC59ED" w:rsidRDefault="00BC59ED" w:rsidP="00BC59ED">
            <w:pPr>
              <w:spacing w:before="100" w:beforeAutospacing="1" w:after="100" w:afterAutospacing="1"/>
              <w:jc w:val="both"/>
              <w:rPr>
                <w:sz w:val="22"/>
                <w:szCs w:val="22"/>
                <w:lang w:eastAsia="fr-FR"/>
              </w:rPr>
            </w:pPr>
            <w:r w:rsidRPr="00BC59ED">
              <w:rPr>
                <w:sz w:val="22"/>
                <w:szCs w:val="22"/>
                <w:lang w:eastAsia="fr-FR"/>
              </w:rPr>
              <w:t>Le congé parental est la position du fonctionnaire qui est placé hors de son établissement d'origine pour élever son enfant.</w:t>
            </w:r>
          </w:p>
          <w:p w:rsidR="00BC59ED" w:rsidRPr="00BC59ED" w:rsidRDefault="00BC59ED" w:rsidP="00BC59ED">
            <w:pPr>
              <w:spacing w:before="100" w:beforeAutospacing="1" w:after="100" w:afterAutospacing="1"/>
              <w:jc w:val="both"/>
              <w:rPr>
                <w:sz w:val="22"/>
                <w:szCs w:val="22"/>
                <w:lang w:eastAsia="fr-FR"/>
              </w:rPr>
            </w:pPr>
            <w:r w:rsidRPr="00BC59ED">
              <w:rPr>
                <w:sz w:val="22"/>
                <w:szCs w:val="22"/>
                <w:lang w:eastAsia="fr-FR"/>
              </w:rPr>
              <w:t xml:space="preserve">Cette position est accordée de droit sur simple demande du fonctionnaire après la naissance ou l'adoption d'un enfant, sans préjudice du congé de maternité ou du congé d'adoption qui peut intervenir au préalable. Le congé parental prend fin au plus tard au troisième anniversaire de l'enfant ou à l'expiration d'un délai de trois ans à compter de l'arrivée au foyer de l'enfant, adopté ou confié en vue de son adoption, âgé de moins de trois ans. Lorsque l'enfant adopté ou confié en vue de son adoption est âgé de plus de trois ans mais n'a pas encore atteint l'âge de la fin de l'obligation scolaire, le congé parental ne peut excéder une année à compter de l'arrivée au foyer. En cas de naissances multiples, le congé parental peut être prolongé jusqu'à l'entrée à l'école maternelle des enfants. Pour les naissances multiples d'au moins trois enfants ou les arrivées simultanées d'au moins trois enfants adoptés ou confiés en vue d'adoption, il peut être prolongé cinq fois pour prendre fin au plus tard au sixième anniversaire du plus jeune des enfants. Dans cette position, le fonctionnaire n'acquiert pas de droit à la retraite, sous réserve des </w:t>
            </w:r>
            <w:r w:rsidRPr="00BC59ED">
              <w:rPr>
                <w:sz w:val="22"/>
                <w:szCs w:val="22"/>
                <w:lang w:eastAsia="fr-FR"/>
              </w:rPr>
              <w:lastRenderedPageBreak/>
              <w:t xml:space="preserve">dispositions législatives ou réglementaires relatives aux pensions prévoyant la prise en compte de périodes d'interruption d'activité liées à l'enfant ; il conserve ses droits à l'avancement d'échelon pour leur totalité la première année, puis réduits de moitié. Le congé parental est considéré comme du service effectif dans sa totalité la première année, puis pour moitié les années suivantes. Le fonctionnaire conserve la qualité d'électeur lors de l'élection des représentants du personnel au sein des organismes consultatifs. </w:t>
            </w:r>
          </w:p>
          <w:p w:rsidR="00BC59ED" w:rsidRPr="00BC59ED" w:rsidRDefault="00BC59ED" w:rsidP="00BC59ED">
            <w:pPr>
              <w:spacing w:before="100" w:beforeAutospacing="1" w:after="100" w:afterAutospacing="1"/>
              <w:jc w:val="both"/>
              <w:rPr>
                <w:sz w:val="22"/>
                <w:szCs w:val="22"/>
                <w:lang w:eastAsia="fr-FR"/>
              </w:rPr>
            </w:pPr>
            <w:r w:rsidRPr="00BC59ED">
              <w:rPr>
                <w:sz w:val="22"/>
                <w:szCs w:val="22"/>
                <w:lang w:eastAsia="fr-FR"/>
              </w:rPr>
              <w:t xml:space="preserve">A l'expiration de son congé, le fonctionnaire est réintégré de plein droit, au besoin en surnombre, dans son établissement d'origine ou, en cas de détachement, d'accueil. </w:t>
            </w:r>
          </w:p>
          <w:p w:rsidR="00BC59ED" w:rsidRPr="00BC59ED" w:rsidRDefault="00BC59ED" w:rsidP="00BC59ED">
            <w:pPr>
              <w:spacing w:before="100" w:beforeAutospacing="1" w:after="100" w:afterAutospacing="1"/>
              <w:jc w:val="both"/>
              <w:rPr>
                <w:sz w:val="22"/>
                <w:szCs w:val="22"/>
                <w:lang w:eastAsia="fr-FR"/>
              </w:rPr>
            </w:pPr>
            <w:r w:rsidRPr="00BC59ED">
              <w:rPr>
                <w:sz w:val="22"/>
                <w:szCs w:val="22"/>
                <w:lang w:eastAsia="fr-FR"/>
              </w:rPr>
              <w:t>Si une nouvelle naissance survient en cours du congé parental, ce congé est prolongé jusqu'au troisième anniversaire du nouvel enfant ou, en cas d'adoption, jusqu'à l'expiration d'un délai de trois ans à compter de l'arrivée au foyer du nouvel enfant adopté, dans les conditions prévues ci-dessus.</w:t>
            </w:r>
          </w:p>
          <w:p w:rsidR="00BC59ED" w:rsidRPr="00BC59ED" w:rsidRDefault="00BC59ED" w:rsidP="00BC59ED">
            <w:pPr>
              <w:spacing w:before="100" w:beforeAutospacing="1" w:after="100" w:afterAutospacing="1"/>
              <w:jc w:val="both"/>
              <w:rPr>
                <w:sz w:val="22"/>
                <w:szCs w:val="22"/>
                <w:lang w:eastAsia="fr-FR"/>
              </w:rPr>
            </w:pPr>
            <w:r w:rsidRPr="00BC59ED">
              <w:rPr>
                <w:sz w:val="22"/>
                <w:szCs w:val="22"/>
                <w:lang w:eastAsia="fr-FR"/>
              </w:rPr>
              <w:t>Le titulaire du congé parental peut demander d'écourter la durée de ce congé.</w:t>
            </w:r>
          </w:p>
          <w:p w:rsidR="00BC59ED" w:rsidRPr="00BC59ED" w:rsidRDefault="00BC59ED" w:rsidP="00BC59ED">
            <w:pPr>
              <w:spacing w:before="100" w:beforeAutospacing="1" w:after="100" w:afterAutospacing="1"/>
              <w:jc w:val="both"/>
              <w:rPr>
                <w:sz w:val="22"/>
                <w:szCs w:val="22"/>
                <w:lang w:eastAsia="fr-FR"/>
              </w:rPr>
            </w:pPr>
            <w:r w:rsidRPr="00BC59ED">
              <w:rPr>
                <w:sz w:val="22"/>
                <w:szCs w:val="22"/>
                <w:lang w:eastAsia="fr-FR"/>
              </w:rPr>
              <w:t>Un décret en Conseil d'Etat fixe les modalités d'application du présent article.</w:t>
            </w:r>
          </w:p>
          <w:p w:rsidR="00BC59ED" w:rsidRPr="00AF785E" w:rsidRDefault="00BC59ED" w:rsidP="009D39ED">
            <w:pPr>
              <w:pStyle w:val="NormalWeb"/>
              <w:spacing w:beforeAutospacing="0" w:afterAutospacing="0"/>
              <w:jc w:val="both"/>
              <w:rPr>
                <w:sz w:val="22"/>
                <w:szCs w:val="22"/>
              </w:rPr>
            </w:pPr>
          </w:p>
        </w:tc>
        <w:tc>
          <w:tcPr>
            <w:tcW w:w="4665" w:type="dxa"/>
          </w:tcPr>
          <w:p w:rsidR="007E1401" w:rsidRPr="007E1401" w:rsidRDefault="007E1401" w:rsidP="007E1401">
            <w:pPr>
              <w:jc w:val="both"/>
              <w:rPr>
                <w:rFonts w:eastAsiaTheme="minorHAnsi"/>
                <w:sz w:val="22"/>
                <w:szCs w:val="22"/>
              </w:rPr>
            </w:pPr>
          </w:p>
          <w:p w:rsidR="007E1401" w:rsidRPr="007E1401" w:rsidRDefault="007E1401" w:rsidP="007E1401">
            <w:pPr>
              <w:jc w:val="both"/>
              <w:rPr>
                <w:rFonts w:eastAsiaTheme="minorHAnsi"/>
                <w:sz w:val="22"/>
                <w:szCs w:val="22"/>
              </w:rPr>
            </w:pPr>
            <w:r w:rsidRPr="007E1401">
              <w:rPr>
                <w:rFonts w:eastAsiaTheme="minorHAnsi"/>
                <w:sz w:val="22"/>
                <w:szCs w:val="22"/>
              </w:rPr>
              <w:t>1° Au deuxième alinéa de l’article 64, les mots : « Dans cette position, le fonctionnaire n’acquiert pas de droit à la retraite, sous réserve des dispositions législatives ou réglementaires relatives aux pensions prévoyant la prise en compte de périodes d’interruption d’activité liées à l’enfant ; il conserve ses droits à l’avancement d’échelon pour leur totalité la première année, puis réduits de moitié. Le congé parental est considéré comme du service effectif dans sa totalité la première année, puis pour moitié les années suivantes. Le fonctionnaire conserve la qualité d’électeur lors de l’élection des représentants du personnel au sein des organismes consultatifs. » sont supprimés ;</w:t>
            </w:r>
          </w:p>
          <w:p w:rsidR="007E1401" w:rsidRPr="007E1401" w:rsidRDefault="007E1401" w:rsidP="007E1401">
            <w:pPr>
              <w:jc w:val="both"/>
              <w:rPr>
                <w:rFonts w:eastAsiaTheme="minorHAnsi"/>
                <w:sz w:val="22"/>
                <w:szCs w:val="22"/>
              </w:rPr>
            </w:pPr>
          </w:p>
          <w:p w:rsidR="007E1401" w:rsidRPr="007E1401" w:rsidRDefault="007E1401" w:rsidP="007E1401">
            <w:pPr>
              <w:jc w:val="both"/>
              <w:rPr>
                <w:rFonts w:eastAsiaTheme="minorHAnsi"/>
                <w:sz w:val="22"/>
                <w:szCs w:val="22"/>
              </w:rPr>
            </w:pPr>
            <w:r w:rsidRPr="007E1401">
              <w:rPr>
                <w:rFonts w:eastAsiaTheme="minorHAnsi"/>
                <w:sz w:val="22"/>
                <w:szCs w:val="22"/>
              </w:rPr>
              <w:t xml:space="preserve">2° Après le deuxième alinéa de l’article 64, il est inséré un troisième alinéa ainsi rédigé : </w:t>
            </w:r>
          </w:p>
          <w:p w:rsidR="007E1401" w:rsidRPr="007E1401" w:rsidRDefault="007E1401" w:rsidP="007E1401">
            <w:pPr>
              <w:jc w:val="both"/>
              <w:rPr>
                <w:rFonts w:eastAsiaTheme="minorHAnsi"/>
                <w:sz w:val="22"/>
                <w:szCs w:val="22"/>
              </w:rPr>
            </w:pPr>
          </w:p>
          <w:p w:rsidR="007E1401" w:rsidRPr="007E1401" w:rsidRDefault="007E1401" w:rsidP="007E1401">
            <w:pPr>
              <w:jc w:val="both"/>
              <w:rPr>
                <w:rFonts w:eastAsiaTheme="minorHAnsi"/>
                <w:sz w:val="22"/>
                <w:szCs w:val="22"/>
              </w:rPr>
            </w:pPr>
            <w:r w:rsidRPr="007E1401">
              <w:rPr>
                <w:rFonts w:eastAsiaTheme="minorHAnsi"/>
                <w:sz w:val="22"/>
                <w:szCs w:val="22"/>
              </w:rPr>
              <w:t>« Dans cette position, le fonctionnaire n’acquiert pas de droit à la retraite, sous réserve des dispositions législatives ou réglementaires relatives aux pensions prévoyant la prise en compte de périodes d’interruption d’activité liées à l’enfant. Il conserve ses droits à l’avancement, dans la limite d’une durée de cinq ans pour l’ensemble de sa carrière. Cette période est assimilée à des services effectifs dans le corps. » ;</w:t>
            </w:r>
          </w:p>
          <w:p w:rsidR="00F738A9" w:rsidRPr="00AF785E" w:rsidRDefault="00F738A9" w:rsidP="009D39ED">
            <w:pPr>
              <w:spacing w:before="100" w:after="100"/>
              <w:jc w:val="both"/>
              <w:rPr>
                <w:sz w:val="22"/>
                <w:szCs w:val="22"/>
              </w:rPr>
            </w:pPr>
          </w:p>
        </w:tc>
        <w:tc>
          <w:tcPr>
            <w:tcW w:w="4665" w:type="dxa"/>
          </w:tcPr>
          <w:p w:rsidR="00BC59ED" w:rsidRDefault="00BC59ED" w:rsidP="00BC59ED">
            <w:pPr>
              <w:spacing w:before="100" w:beforeAutospacing="1" w:after="100" w:afterAutospacing="1"/>
              <w:jc w:val="both"/>
              <w:rPr>
                <w:b/>
                <w:sz w:val="22"/>
                <w:szCs w:val="22"/>
                <w:lang w:eastAsia="fr-FR"/>
              </w:rPr>
            </w:pPr>
            <w:r w:rsidRPr="00BC59ED">
              <w:rPr>
                <w:b/>
                <w:sz w:val="22"/>
                <w:szCs w:val="22"/>
                <w:lang w:eastAsia="fr-FR"/>
              </w:rPr>
              <w:lastRenderedPageBreak/>
              <w:t>Article 64 de la loi du 9 janvier 1986</w:t>
            </w:r>
          </w:p>
          <w:p w:rsidR="00BC59ED" w:rsidRPr="00BC59ED" w:rsidRDefault="00BC59ED" w:rsidP="00BC59ED">
            <w:pPr>
              <w:spacing w:before="100" w:beforeAutospacing="1" w:after="100" w:afterAutospacing="1"/>
              <w:jc w:val="both"/>
              <w:rPr>
                <w:b/>
                <w:sz w:val="22"/>
                <w:szCs w:val="22"/>
                <w:lang w:eastAsia="fr-FR"/>
              </w:rPr>
            </w:pPr>
            <w:r w:rsidRPr="00BC59ED">
              <w:rPr>
                <w:sz w:val="22"/>
                <w:szCs w:val="22"/>
                <w:lang w:eastAsia="fr-FR"/>
              </w:rPr>
              <w:t>Le congé parental est la position du fonctionnaire qui est placé hors de son établissement d'origine pour élever son enfant.</w:t>
            </w:r>
          </w:p>
          <w:p w:rsidR="00BC59ED" w:rsidRDefault="00BC59ED" w:rsidP="00BC59ED">
            <w:pPr>
              <w:spacing w:before="100" w:beforeAutospacing="1" w:after="100" w:afterAutospacing="1"/>
              <w:jc w:val="both"/>
              <w:rPr>
                <w:sz w:val="22"/>
                <w:szCs w:val="22"/>
                <w:lang w:eastAsia="fr-FR"/>
              </w:rPr>
            </w:pPr>
            <w:r w:rsidRPr="00BC59ED">
              <w:rPr>
                <w:sz w:val="22"/>
                <w:szCs w:val="22"/>
                <w:lang w:eastAsia="fr-FR"/>
              </w:rPr>
              <w:t xml:space="preserve">Cette position est accordée de droit sur simple demande du fonctionnaire après la naissance ou l'adoption d'un enfant, sans préjudice du congé de maternité ou du congé d'adoption qui peut intervenir au préalable. Le congé parental prend fin au plus tard au troisième anniversaire de l'enfant ou à l'expiration d'un délai de trois ans à compter de l'arrivée au foyer de l'enfant, adopté ou confié en vue de son adoption, âgé de moins de trois ans. Lorsque l'enfant adopté ou confié en vue de son adoption est âgé de plus de trois ans mais n'a pas encore atteint l'âge de la fin de l'obligation scolaire, le congé parental ne peut excéder une année à compter de l'arrivée au foyer. En cas de naissances multiples, le congé parental peut être prolongé jusqu'à l'entrée à l'école maternelle des enfants. Pour les naissances multiples d'au moins trois enfants ou les arrivées simultanées d'au moins trois enfants adoptés ou confiés en vue d'adoption, il peut être prolongé cinq fois pour prendre fin au plus tard au sixième anniversaire du plus jeune des enfants. </w:t>
            </w:r>
            <w:r w:rsidRPr="00BC59ED">
              <w:rPr>
                <w:strike/>
                <w:sz w:val="22"/>
                <w:szCs w:val="22"/>
                <w:lang w:eastAsia="fr-FR"/>
              </w:rPr>
              <w:t xml:space="preserve">Dans cette position, le fonctionnaire n'acquiert pas de droit à la retraite, sous réserve des </w:t>
            </w:r>
            <w:r w:rsidRPr="00BC59ED">
              <w:rPr>
                <w:strike/>
                <w:sz w:val="22"/>
                <w:szCs w:val="22"/>
                <w:lang w:eastAsia="fr-FR"/>
              </w:rPr>
              <w:lastRenderedPageBreak/>
              <w:t>dispositions législatives ou réglementaires relatives aux pensions prévoyant la prise en compte de périodes d'interruption d'activité liées à l'enfant ; il conserve ses droits à l'avancement d'échelon pour leur totalité la première année, puis réduits de moitié. Le congé parental est considéré comme du service effectif dans sa totalité la première année, puis pour moitié les années suivantes. Le fonctionnaire conserve la qualité d'électeur lors de l'élection des représentants du personnel au sein des organismes consultatifs</w:t>
            </w:r>
            <w:r w:rsidRPr="00BC59ED">
              <w:rPr>
                <w:sz w:val="22"/>
                <w:szCs w:val="22"/>
                <w:lang w:eastAsia="fr-FR"/>
              </w:rPr>
              <w:t xml:space="preserve">. </w:t>
            </w:r>
          </w:p>
          <w:p w:rsidR="00BC59ED" w:rsidRPr="00BC59ED" w:rsidRDefault="00BC59ED" w:rsidP="00BC59ED">
            <w:pPr>
              <w:spacing w:before="100" w:beforeAutospacing="1" w:after="100" w:afterAutospacing="1"/>
              <w:jc w:val="both"/>
              <w:rPr>
                <w:sz w:val="22"/>
                <w:szCs w:val="22"/>
                <w:lang w:eastAsia="fr-FR"/>
              </w:rPr>
            </w:pPr>
            <w:r w:rsidRPr="007E1401">
              <w:rPr>
                <w:rFonts w:eastAsiaTheme="minorHAnsi"/>
                <w:sz w:val="22"/>
                <w:szCs w:val="22"/>
              </w:rPr>
              <w:t>Dans cette position, le fonctionnaire n’acquiert pas de droit à la retraite, sous réserve des dispositions législatives ou réglementaires relatives aux pensions prévoyant la prise en compte de périodes d’interruption d’activité liées à l’enfant. Il conserve ses droits à l’avancement, dans la limite d’une durée de cinq ans pour l’ensemble de sa carrière. Cette période est assimilée à des services effectifs dans le corps.</w:t>
            </w:r>
          </w:p>
          <w:p w:rsidR="00BC59ED" w:rsidRPr="00BC59ED" w:rsidRDefault="00BC59ED" w:rsidP="00BC59ED">
            <w:pPr>
              <w:spacing w:before="100" w:beforeAutospacing="1" w:after="100" w:afterAutospacing="1"/>
              <w:jc w:val="both"/>
              <w:rPr>
                <w:sz w:val="22"/>
                <w:szCs w:val="22"/>
                <w:lang w:eastAsia="fr-FR"/>
              </w:rPr>
            </w:pPr>
            <w:r w:rsidRPr="00BC59ED">
              <w:rPr>
                <w:sz w:val="22"/>
                <w:szCs w:val="22"/>
                <w:lang w:eastAsia="fr-FR"/>
              </w:rPr>
              <w:t xml:space="preserve">A l'expiration de son congé, le fonctionnaire est réintégré de plein droit, au besoin en surnombre, dans son établissement d'origine ou, en cas de détachement, d'accueil. </w:t>
            </w:r>
          </w:p>
          <w:p w:rsidR="00BC59ED" w:rsidRPr="00BC59ED" w:rsidRDefault="00BC59ED" w:rsidP="00BC59ED">
            <w:pPr>
              <w:spacing w:before="100" w:beforeAutospacing="1" w:after="100" w:afterAutospacing="1"/>
              <w:jc w:val="both"/>
              <w:rPr>
                <w:sz w:val="22"/>
                <w:szCs w:val="22"/>
                <w:lang w:eastAsia="fr-FR"/>
              </w:rPr>
            </w:pPr>
            <w:r w:rsidRPr="00BC59ED">
              <w:rPr>
                <w:sz w:val="22"/>
                <w:szCs w:val="22"/>
                <w:lang w:eastAsia="fr-FR"/>
              </w:rPr>
              <w:t>Si une nouvelle naissance survient en cours du congé parental, ce congé est prolongé jusqu'au troisième anniversaire du nouvel enfant ou, en cas d'adoption, jusqu'à l'expiration d'un délai de trois ans à compter de l'arrivée au foyer du nouvel enfant adopté, dans les conditions prévues ci-dessus.</w:t>
            </w:r>
          </w:p>
          <w:p w:rsidR="00BC59ED" w:rsidRPr="00BC59ED" w:rsidRDefault="00BC59ED" w:rsidP="00BC59ED">
            <w:pPr>
              <w:spacing w:before="100" w:beforeAutospacing="1" w:after="100" w:afterAutospacing="1"/>
              <w:jc w:val="both"/>
              <w:rPr>
                <w:sz w:val="22"/>
                <w:szCs w:val="22"/>
                <w:lang w:eastAsia="fr-FR"/>
              </w:rPr>
            </w:pPr>
            <w:r w:rsidRPr="00BC59ED">
              <w:rPr>
                <w:sz w:val="22"/>
                <w:szCs w:val="22"/>
                <w:lang w:eastAsia="fr-FR"/>
              </w:rPr>
              <w:lastRenderedPageBreak/>
              <w:t>Le titulaire du congé parental peut demander d'écourter la durée de ce congé.</w:t>
            </w:r>
          </w:p>
          <w:p w:rsidR="002D7054" w:rsidRPr="00C339A1" w:rsidRDefault="00BC59ED" w:rsidP="00E03EFD">
            <w:pPr>
              <w:spacing w:before="100" w:beforeAutospacing="1" w:after="100" w:afterAutospacing="1"/>
              <w:jc w:val="both"/>
              <w:rPr>
                <w:sz w:val="22"/>
                <w:szCs w:val="22"/>
                <w:lang w:eastAsia="fr-FR"/>
              </w:rPr>
            </w:pPr>
            <w:r w:rsidRPr="00BC59ED">
              <w:rPr>
                <w:sz w:val="22"/>
                <w:szCs w:val="22"/>
                <w:lang w:eastAsia="fr-FR"/>
              </w:rPr>
              <w:t>Un décret en Conseil d'Etat fixe les modalités d'application du présent article.</w:t>
            </w:r>
          </w:p>
        </w:tc>
      </w:tr>
      <w:tr w:rsidR="00F738A9" w:rsidRPr="007A2B61" w:rsidTr="009D39ED">
        <w:tc>
          <w:tcPr>
            <w:tcW w:w="4664" w:type="dxa"/>
          </w:tcPr>
          <w:p w:rsidR="00F738A9" w:rsidRPr="00AF785E" w:rsidRDefault="00F738A9" w:rsidP="009D39ED">
            <w:pPr>
              <w:pStyle w:val="NormalWeb"/>
              <w:spacing w:beforeAutospacing="0" w:afterAutospacing="0"/>
              <w:jc w:val="both"/>
              <w:rPr>
                <w:sz w:val="22"/>
                <w:szCs w:val="22"/>
              </w:rPr>
            </w:pPr>
          </w:p>
        </w:tc>
        <w:tc>
          <w:tcPr>
            <w:tcW w:w="4665" w:type="dxa"/>
          </w:tcPr>
          <w:p w:rsidR="00BC59ED" w:rsidRPr="00BC59ED" w:rsidRDefault="00BC59ED" w:rsidP="00BC59ED">
            <w:pPr>
              <w:jc w:val="both"/>
              <w:rPr>
                <w:rFonts w:eastAsiaTheme="minorHAnsi"/>
                <w:sz w:val="22"/>
                <w:szCs w:val="22"/>
              </w:rPr>
            </w:pPr>
            <w:r w:rsidRPr="00BC59ED">
              <w:rPr>
                <w:rFonts w:eastAsiaTheme="minorHAnsi"/>
                <w:sz w:val="22"/>
                <w:szCs w:val="22"/>
              </w:rPr>
              <w:t xml:space="preserve">3° Après l’article 64, il est ajouté un article 64-1 ainsi rédigé : </w:t>
            </w:r>
          </w:p>
          <w:p w:rsidR="00BC59ED" w:rsidRPr="00BC59ED" w:rsidRDefault="00BC59ED" w:rsidP="00BC59ED">
            <w:pPr>
              <w:jc w:val="both"/>
              <w:rPr>
                <w:rFonts w:eastAsiaTheme="minorHAnsi"/>
                <w:sz w:val="22"/>
                <w:szCs w:val="22"/>
              </w:rPr>
            </w:pPr>
          </w:p>
          <w:p w:rsidR="00BC59ED" w:rsidRPr="00BC59ED" w:rsidRDefault="00BC59ED" w:rsidP="00BC59ED">
            <w:pPr>
              <w:jc w:val="both"/>
              <w:rPr>
                <w:rFonts w:eastAsiaTheme="minorHAnsi"/>
                <w:sz w:val="22"/>
                <w:szCs w:val="22"/>
              </w:rPr>
            </w:pPr>
            <w:r w:rsidRPr="00BC59ED">
              <w:rPr>
                <w:rFonts w:eastAsiaTheme="minorHAnsi"/>
                <w:sz w:val="22"/>
                <w:szCs w:val="22"/>
              </w:rPr>
              <w:t xml:space="preserve">« </w:t>
            </w:r>
            <w:r w:rsidRPr="00BC59ED">
              <w:rPr>
                <w:rFonts w:eastAsiaTheme="minorHAnsi"/>
                <w:i/>
                <w:sz w:val="22"/>
                <w:szCs w:val="22"/>
              </w:rPr>
              <w:t>Art. 64–1</w:t>
            </w:r>
            <w:r w:rsidRPr="00BC59ED">
              <w:rPr>
                <w:rFonts w:eastAsiaTheme="minorHAnsi"/>
                <w:sz w:val="22"/>
                <w:szCs w:val="22"/>
              </w:rPr>
              <w:t>. – Lorsque le fonctionnaire bénéficie d’une disponibilité pour élever un enfant en application du quatrième alinéa de l’article 62 et d’un congé parental en application de l’article 64, il conserve, au titre de ces deux positions, l’intégralité de ses droits à avancement dans la limite d’une durée de cinq ans pour l’ensemble de sa carrière. Cette période est assimilée à des services effectifs dans le corps. »</w:t>
            </w:r>
          </w:p>
          <w:p w:rsidR="00F738A9" w:rsidRPr="00AF785E" w:rsidRDefault="00F738A9" w:rsidP="009D39ED">
            <w:pPr>
              <w:spacing w:before="100" w:after="100"/>
              <w:jc w:val="both"/>
              <w:rPr>
                <w:b/>
                <w:strike/>
                <w:sz w:val="22"/>
                <w:szCs w:val="22"/>
              </w:rPr>
            </w:pPr>
          </w:p>
        </w:tc>
        <w:tc>
          <w:tcPr>
            <w:tcW w:w="4665" w:type="dxa"/>
          </w:tcPr>
          <w:p w:rsidR="00F738A9" w:rsidRPr="00BC59ED" w:rsidRDefault="00BC59ED" w:rsidP="009D39ED">
            <w:pPr>
              <w:jc w:val="both"/>
              <w:rPr>
                <w:b/>
                <w:sz w:val="22"/>
                <w:szCs w:val="22"/>
              </w:rPr>
            </w:pPr>
            <w:r w:rsidRPr="00BC59ED">
              <w:rPr>
                <w:b/>
                <w:sz w:val="22"/>
                <w:szCs w:val="22"/>
              </w:rPr>
              <w:t>Nouvel article 64-1</w:t>
            </w:r>
          </w:p>
          <w:p w:rsidR="00F738A9" w:rsidRDefault="00F738A9" w:rsidP="009D39ED">
            <w:pPr>
              <w:jc w:val="both"/>
              <w:rPr>
                <w:sz w:val="22"/>
                <w:szCs w:val="22"/>
              </w:rPr>
            </w:pPr>
          </w:p>
          <w:p w:rsidR="00F738A9" w:rsidRDefault="00F738A9" w:rsidP="009D39ED">
            <w:pPr>
              <w:jc w:val="both"/>
              <w:rPr>
                <w:sz w:val="22"/>
                <w:szCs w:val="22"/>
              </w:rPr>
            </w:pPr>
          </w:p>
          <w:p w:rsidR="00F738A9" w:rsidRPr="003B0FD9" w:rsidRDefault="00BC59ED" w:rsidP="009D39ED">
            <w:pPr>
              <w:jc w:val="both"/>
              <w:rPr>
                <w:b/>
                <w:sz w:val="22"/>
                <w:szCs w:val="22"/>
              </w:rPr>
            </w:pPr>
            <w:r w:rsidRPr="00BC59ED">
              <w:rPr>
                <w:rFonts w:eastAsiaTheme="minorHAnsi"/>
                <w:b/>
                <w:sz w:val="22"/>
                <w:szCs w:val="22"/>
              </w:rPr>
              <w:t>Lorsque le fonctionnaire bénéficie d’une disponibilité pour élever un enfant en application du quatrième alinéa de l’article 62 et d’un congé parental en application de l’article 64, il conserve, au titre de ces deux positions, l’intégralité de ses droits à avancement dans la limite d’une durée de cinq ans pour l’ensemble de sa carrière. Cette période est assimilée à des services effectifs dans le corps.</w:t>
            </w:r>
          </w:p>
          <w:p w:rsidR="00F738A9" w:rsidRPr="001B7DD3" w:rsidRDefault="00F738A9" w:rsidP="00BC59ED">
            <w:pPr>
              <w:jc w:val="both"/>
              <w:rPr>
                <w:sz w:val="22"/>
                <w:szCs w:val="22"/>
              </w:rPr>
            </w:pPr>
          </w:p>
        </w:tc>
      </w:tr>
      <w:tr w:rsidR="00C41240" w:rsidRPr="007A2B61" w:rsidTr="009D39ED">
        <w:tc>
          <w:tcPr>
            <w:tcW w:w="4664" w:type="dxa"/>
          </w:tcPr>
          <w:p w:rsidR="00C41240" w:rsidRPr="00C41240" w:rsidRDefault="00C41240" w:rsidP="00C41240">
            <w:pPr>
              <w:spacing w:after="160" w:line="259" w:lineRule="auto"/>
              <w:jc w:val="both"/>
              <w:rPr>
                <w:rFonts w:eastAsiaTheme="minorHAnsi"/>
                <w:sz w:val="22"/>
                <w:szCs w:val="22"/>
                <w:lang w:eastAsia="fr-FR"/>
              </w:rPr>
            </w:pPr>
            <w:r w:rsidRPr="00C41240">
              <w:rPr>
                <w:rFonts w:eastAsiaTheme="minorHAnsi"/>
                <w:b/>
                <w:sz w:val="22"/>
                <w:szCs w:val="22"/>
              </w:rPr>
              <w:t>Article 69 de la loi du 9 janvier 1986</w:t>
            </w:r>
            <w:bookmarkStart w:id="0" w:name="_GoBack"/>
            <w:bookmarkEnd w:id="0"/>
          </w:p>
          <w:p w:rsidR="00C41240" w:rsidRPr="00C41240" w:rsidRDefault="00C41240" w:rsidP="00C41240">
            <w:pPr>
              <w:spacing w:after="160" w:line="259" w:lineRule="auto"/>
              <w:jc w:val="both"/>
              <w:rPr>
                <w:rFonts w:eastAsiaTheme="minorHAnsi"/>
                <w:sz w:val="22"/>
                <w:szCs w:val="22"/>
                <w:lang w:eastAsia="fr-FR"/>
              </w:rPr>
            </w:pPr>
            <w:r w:rsidRPr="00C41240">
              <w:rPr>
                <w:rFonts w:eastAsiaTheme="minorHAnsi"/>
                <w:sz w:val="22"/>
                <w:szCs w:val="22"/>
                <w:lang w:eastAsia="fr-FR"/>
              </w:rPr>
              <w:t>Sauf pour les emplois mentionnés à l'article 3, l'avancement de grade a lieu, selon les proportions définies par les statuts particuliers, suivant l'une ou plusieurs des modalités ci-après :</w:t>
            </w:r>
          </w:p>
          <w:p w:rsidR="00C41240" w:rsidRPr="00C41240" w:rsidRDefault="00C41240" w:rsidP="00C41240">
            <w:pPr>
              <w:spacing w:after="160" w:line="259" w:lineRule="auto"/>
              <w:jc w:val="both"/>
              <w:rPr>
                <w:rFonts w:eastAsiaTheme="minorHAnsi"/>
                <w:sz w:val="22"/>
                <w:szCs w:val="22"/>
                <w:lang w:eastAsia="fr-FR"/>
              </w:rPr>
            </w:pPr>
            <w:r w:rsidRPr="00C41240">
              <w:rPr>
                <w:rFonts w:eastAsiaTheme="minorHAnsi"/>
                <w:sz w:val="22"/>
                <w:szCs w:val="22"/>
                <w:lang w:eastAsia="fr-FR"/>
              </w:rPr>
              <w:t>1° Au choix, par voie d'inscription à un tableau annuel d'avancement établi</w:t>
            </w:r>
            <w:r w:rsidRPr="00C41240">
              <w:rPr>
                <w:rFonts w:eastAsiaTheme="minorHAnsi"/>
                <w:sz w:val="22"/>
                <w:szCs w:val="22"/>
              </w:rPr>
              <w:t xml:space="preserve"> après avis de la commission administrative paritaire</w:t>
            </w:r>
            <w:r w:rsidRPr="00C41240">
              <w:rPr>
                <w:rFonts w:eastAsiaTheme="minorHAnsi"/>
                <w:sz w:val="22"/>
                <w:szCs w:val="22"/>
                <w:lang w:eastAsia="fr-FR"/>
              </w:rPr>
              <w:t xml:space="preserve"> par appréciation de la valeur professionnelle et des acquis de l'expérience professionnelle des agents.</w:t>
            </w:r>
          </w:p>
          <w:p w:rsidR="00C41240" w:rsidRPr="00C41240" w:rsidRDefault="00C41240" w:rsidP="00C41240">
            <w:pPr>
              <w:spacing w:after="160" w:line="259" w:lineRule="auto"/>
              <w:jc w:val="both"/>
              <w:rPr>
                <w:rFonts w:eastAsiaTheme="minorHAnsi"/>
                <w:sz w:val="22"/>
                <w:szCs w:val="22"/>
                <w:lang w:eastAsia="fr-FR"/>
              </w:rPr>
            </w:pPr>
            <w:r w:rsidRPr="00C41240">
              <w:rPr>
                <w:rFonts w:eastAsiaTheme="minorHAnsi"/>
                <w:sz w:val="22"/>
                <w:szCs w:val="22"/>
                <w:lang w:eastAsia="fr-FR"/>
              </w:rPr>
              <w:t xml:space="preserve">2° Par voie d'inscription à un tableau annuel d'avancement établi </w:t>
            </w:r>
            <w:r w:rsidRPr="00C41240">
              <w:rPr>
                <w:rFonts w:eastAsiaTheme="minorHAnsi"/>
                <w:sz w:val="22"/>
                <w:szCs w:val="22"/>
              </w:rPr>
              <w:t>après avis de la commission administrative paritaire</w:t>
            </w:r>
            <w:r w:rsidRPr="00C41240">
              <w:rPr>
                <w:rFonts w:eastAsiaTheme="minorHAnsi"/>
                <w:sz w:val="22"/>
                <w:szCs w:val="22"/>
                <w:lang w:eastAsia="fr-FR"/>
              </w:rPr>
              <w:t xml:space="preserve"> après une sélection par </w:t>
            </w:r>
            <w:r w:rsidRPr="00C41240">
              <w:rPr>
                <w:rFonts w:eastAsiaTheme="minorHAnsi"/>
                <w:sz w:val="22"/>
                <w:szCs w:val="22"/>
                <w:lang w:eastAsia="fr-FR"/>
              </w:rPr>
              <w:lastRenderedPageBreak/>
              <w:t>voie d'examen professionnel. Les statuts particuliers peuvent prévoir que le jury complète son appréciation résultant des épreuves de l'examen par la consultation du dossier individuel de tous les candidats ;</w:t>
            </w:r>
          </w:p>
          <w:p w:rsidR="00C41240" w:rsidRPr="00C41240" w:rsidRDefault="00C41240" w:rsidP="00C41240">
            <w:pPr>
              <w:spacing w:after="160" w:line="259" w:lineRule="auto"/>
              <w:jc w:val="both"/>
              <w:rPr>
                <w:rFonts w:eastAsiaTheme="minorHAnsi"/>
                <w:sz w:val="22"/>
                <w:szCs w:val="22"/>
                <w:lang w:eastAsia="fr-FR"/>
              </w:rPr>
            </w:pPr>
            <w:r w:rsidRPr="00C41240">
              <w:rPr>
                <w:rFonts w:eastAsiaTheme="minorHAnsi"/>
                <w:sz w:val="22"/>
                <w:szCs w:val="22"/>
                <w:lang w:eastAsia="fr-FR"/>
              </w:rPr>
              <w:t>3° Par sélection opérée exclusivement par voie de concours professionnel.</w:t>
            </w:r>
          </w:p>
          <w:p w:rsidR="00C41240" w:rsidRPr="00C41240" w:rsidRDefault="00C41240" w:rsidP="00C41240">
            <w:pPr>
              <w:spacing w:after="160" w:line="259" w:lineRule="auto"/>
              <w:jc w:val="both"/>
              <w:rPr>
                <w:rFonts w:eastAsiaTheme="minorHAnsi"/>
                <w:sz w:val="22"/>
                <w:szCs w:val="22"/>
                <w:lang w:eastAsia="fr-FR"/>
              </w:rPr>
            </w:pPr>
            <w:r w:rsidRPr="00C41240">
              <w:rPr>
                <w:rFonts w:eastAsiaTheme="minorHAnsi"/>
                <w:sz w:val="22"/>
                <w:szCs w:val="22"/>
                <w:lang w:eastAsia="fr-FR"/>
              </w:rPr>
              <w:t>Peuvent être inscrits au tableau d'avancement ou participer au concours mentionné au 3° ci-dessus, selon les principes et les modalités fixés par les statuts particuliers, les fonctionnaires des établissements mentionnés à l'article 2, remplissant les conditions de grade et d'ancienneté requises par ces statuts.</w:t>
            </w:r>
          </w:p>
          <w:p w:rsidR="00C41240" w:rsidRPr="00C41240" w:rsidRDefault="00C41240" w:rsidP="00C41240">
            <w:pPr>
              <w:spacing w:after="160" w:line="259" w:lineRule="auto"/>
              <w:jc w:val="both"/>
              <w:rPr>
                <w:rFonts w:eastAsiaTheme="minorHAnsi"/>
                <w:sz w:val="22"/>
                <w:szCs w:val="22"/>
                <w:lang w:eastAsia="fr-FR"/>
              </w:rPr>
            </w:pPr>
            <w:r w:rsidRPr="00C41240">
              <w:rPr>
                <w:rFonts w:eastAsiaTheme="minorHAnsi"/>
                <w:sz w:val="22"/>
                <w:szCs w:val="22"/>
                <w:lang w:eastAsia="fr-FR"/>
              </w:rPr>
              <w:t>Pour les fonctionnaires relevant des corps de catégorie A, l'avancement de grade peut également être subordonné à l'occupation préalable de certains emplois ou à l'exercice préalable de certaines fonctions correspondant à un niveau particulièrement élevé de responsabilité.</w:t>
            </w:r>
          </w:p>
          <w:p w:rsidR="00C41240" w:rsidRPr="00C41240" w:rsidRDefault="00C41240" w:rsidP="00C41240">
            <w:pPr>
              <w:spacing w:after="160" w:line="259" w:lineRule="auto"/>
              <w:jc w:val="both"/>
              <w:rPr>
                <w:rFonts w:eastAsiaTheme="minorHAnsi"/>
                <w:sz w:val="22"/>
                <w:szCs w:val="22"/>
                <w:lang w:eastAsia="fr-FR"/>
              </w:rPr>
            </w:pPr>
            <w:r w:rsidRPr="00C41240">
              <w:rPr>
                <w:rFonts w:eastAsiaTheme="minorHAnsi"/>
                <w:sz w:val="22"/>
                <w:szCs w:val="22"/>
                <w:lang w:eastAsia="fr-FR"/>
              </w:rPr>
              <w:t>Les fonctionnaires titulaires de certains titres ou diplômes peuvent bénéficier d'une réduction de l'ancienneté requise dans les conditions prévues par leur statut particulier.</w:t>
            </w:r>
          </w:p>
          <w:p w:rsidR="00C41240" w:rsidRPr="00C41240" w:rsidRDefault="00C41240" w:rsidP="00C41240">
            <w:pPr>
              <w:spacing w:after="160" w:line="259" w:lineRule="auto"/>
              <w:jc w:val="both"/>
              <w:rPr>
                <w:rFonts w:eastAsiaTheme="minorHAnsi"/>
                <w:sz w:val="22"/>
                <w:szCs w:val="22"/>
                <w:lang w:eastAsia="fr-FR"/>
              </w:rPr>
            </w:pPr>
            <w:r w:rsidRPr="00C41240">
              <w:rPr>
                <w:rFonts w:eastAsiaTheme="minorHAnsi"/>
                <w:sz w:val="22"/>
                <w:szCs w:val="22"/>
                <w:lang w:eastAsia="fr-FR"/>
              </w:rPr>
              <w:t>Les promotions ont lieu dans l'ordre du tableau ou de la liste de classement.</w:t>
            </w:r>
          </w:p>
          <w:p w:rsidR="00C41240" w:rsidRPr="00AF785E" w:rsidRDefault="00C41240" w:rsidP="00C41240">
            <w:pPr>
              <w:pStyle w:val="NormalWeb"/>
              <w:spacing w:beforeAutospacing="0" w:afterAutospacing="0"/>
              <w:jc w:val="both"/>
              <w:rPr>
                <w:sz w:val="22"/>
                <w:szCs w:val="22"/>
              </w:rPr>
            </w:pPr>
            <w:r w:rsidRPr="00C41240">
              <w:rPr>
                <w:rFonts w:eastAsiaTheme="minorHAnsi"/>
                <w:sz w:val="22"/>
                <w:szCs w:val="22"/>
              </w:rPr>
              <w:t>L'avancement de grade est subordonné à l'acceptation par le fonctionnaire de l'emploi qui lui est assigné dans son nouveau grade.</w:t>
            </w:r>
          </w:p>
        </w:tc>
        <w:tc>
          <w:tcPr>
            <w:tcW w:w="4665" w:type="dxa"/>
          </w:tcPr>
          <w:p w:rsidR="00C41240" w:rsidRPr="00C41240" w:rsidRDefault="00C41240" w:rsidP="00C41240">
            <w:pPr>
              <w:contextualSpacing/>
              <w:jc w:val="both"/>
              <w:rPr>
                <w:rFonts w:eastAsiaTheme="minorHAnsi"/>
                <w:sz w:val="22"/>
                <w:szCs w:val="22"/>
              </w:rPr>
            </w:pPr>
            <w:r w:rsidRPr="00C41240">
              <w:rPr>
                <w:rFonts w:eastAsiaTheme="minorHAnsi"/>
                <w:sz w:val="22"/>
                <w:szCs w:val="22"/>
              </w:rPr>
              <w:lastRenderedPageBreak/>
              <w:t>3° Après le deuxième alinéa de l’article 69,</w:t>
            </w:r>
            <w:r w:rsidRPr="00C41240">
              <w:rPr>
                <w:rFonts w:asciiTheme="minorHAnsi" w:eastAsiaTheme="minorHAnsi" w:hAnsiTheme="minorHAnsi" w:cstheme="minorBidi"/>
                <w:sz w:val="22"/>
                <w:szCs w:val="22"/>
              </w:rPr>
              <w:t xml:space="preserve"> </w:t>
            </w:r>
            <w:r w:rsidRPr="00C41240">
              <w:rPr>
                <w:rFonts w:eastAsiaTheme="minorHAnsi"/>
                <w:sz w:val="22"/>
                <w:szCs w:val="22"/>
              </w:rPr>
              <w:t xml:space="preserve">il est inséré un alinéa ainsi rédigé : </w:t>
            </w:r>
          </w:p>
          <w:p w:rsidR="00C41240" w:rsidRPr="00C41240" w:rsidRDefault="00C41240" w:rsidP="00C41240">
            <w:pPr>
              <w:contextualSpacing/>
              <w:jc w:val="both"/>
              <w:rPr>
                <w:rFonts w:eastAsiaTheme="minorHAnsi"/>
                <w:sz w:val="22"/>
                <w:szCs w:val="22"/>
              </w:rPr>
            </w:pPr>
          </w:p>
          <w:p w:rsidR="00C41240" w:rsidRPr="00C41240" w:rsidRDefault="00C41240" w:rsidP="00C41240">
            <w:pPr>
              <w:contextualSpacing/>
              <w:jc w:val="both"/>
              <w:rPr>
                <w:rFonts w:eastAsiaTheme="minorHAnsi"/>
                <w:sz w:val="22"/>
                <w:szCs w:val="22"/>
              </w:rPr>
            </w:pPr>
            <w:r w:rsidRPr="00C41240">
              <w:rPr>
                <w:rFonts w:eastAsiaTheme="minorHAnsi"/>
                <w:sz w:val="22"/>
                <w:szCs w:val="22"/>
              </w:rPr>
              <w:t xml:space="preserve">« Il est tenu compte de la situation respective des femmes et des hommes dans les corps et grades concernés. Lorsque la part des femmes ou des hommes dans le grade d’avancement concerné est inférieure à cette même part dans le vivier des agents </w:t>
            </w:r>
            <w:proofErr w:type="spellStart"/>
            <w:r w:rsidRPr="00C41240">
              <w:rPr>
                <w:rFonts w:eastAsiaTheme="minorHAnsi"/>
                <w:sz w:val="22"/>
                <w:szCs w:val="22"/>
              </w:rPr>
              <w:t>promouvables</w:t>
            </w:r>
            <w:proofErr w:type="spellEnd"/>
            <w:r w:rsidRPr="00C41240">
              <w:rPr>
                <w:rFonts w:eastAsiaTheme="minorHAnsi"/>
                <w:sz w:val="22"/>
                <w:szCs w:val="22"/>
              </w:rPr>
              <w:t xml:space="preserve">, le plan d’action mentionné à l’article 6 </w:t>
            </w:r>
            <w:proofErr w:type="spellStart"/>
            <w:r w:rsidRPr="00C41240">
              <w:rPr>
                <w:rFonts w:eastAsiaTheme="minorHAnsi"/>
                <w:i/>
                <w:sz w:val="22"/>
                <w:szCs w:val="22"/>
              </w:rPr>
              <w:t>septies</w:t>
            </w:r>
            <w:proofErr w:type="spellEnd"/>
            <w:r w:rsidRPr="00C41240">
              <w:rPr>
                <w:rFonts w:eastAsiaTheme="minorHAnsi"/>
                <w:sz w:val="22"/>
                <w:szCs w:val="22"/>
              </w:rPr>
              <w:t xml:space="preserve"> de la loi n° 83-634 du 13 juillet 1983</w:t>
            </w:r>
            <w:r w:rsidRPr="00C41240">
              <w:rPr>
                <w:rFonts w:asciiTheme="minorHAnsi" w:eastAsiaTheme="minorHAnsi" w:hAnsiTheme="minorHAnsi" w:cstheme="minorBidi"/>
                <w:sz w:val="22"/>
                <w:szCs w:val="22"/>
              </w:rPr>
              <w:t xml:space="preserve"> </w:t>
            </w:r>
            <w:r w:rsidRPr="00C41240">
              <w:rPr>
                <w:rFonts w:eastAsiaTheme="minorHAnsi"/>
                <w:sz w:val="22"/>
                <w:szCs w:val="22"/>
              </w:rPr>
              <w:t xml:space="preserve">précise les actions mises en œuvre pour garantir l’égal accès des femmes et des hommes à ces promotions. Le tableau annuel d’avancement précise, la part respective des femmes et des hommes dans le vivier des agents </w:t>
            </w:r>
            <w:proofErr w:type="spellStart"/>
            <w:r w:rsidRPr="00C41240">
              <w:rPr>
                <w:rFonts w:eastAsiaTheme="minorHAnsi"/>
                <w:sz w:val="22"/>
                <w:szCs w:val="22"/>
              </w:rPr>
              <w:t>promouvables</w:t>
            </w:r>
            <w:proofErr w:type="spellEnd"/>
            <w:r w:rsidRPr="00C41240">
              <w:rPr>
                <w:rFonts w:eastAsiaTheme="minorHAnsi"/>
                <w:sz w:val="22"/>
                <w:szCs w:val="22"/>
              </w:rPr>
              <w:t xml:space="preserve"> et celle parmi les agents promus. »</w:t>
            </w:r>
          </w:p>
          <w:p w:rsidR="00C41240" w:rsidRPr="00BC59ED" w:rsidRDefault="00C41240" w:rsidP="00BC59ED">
            <w:pPr>
              <w:jc w:val="both"/>
              <w:rPr>
                <w:rFonts w:eastAsiaTheme="minorHAnsi"/>
                <w:sz w:val="22"/>
                <w:szCs w:val="22"/>
              </w:rPr>
            </w:pPr>
          </w:p>
        </w:tc>
        <w:tc>
          <w:tcPr>
            <w:tcW w:w="4665" w:type="dxa"/>
          </w:tcPr>
          <w:p w:rsidR="00C41240" w:rsidRPr="00C41240" w:rsidRDefault="00C41240" w:rsidP="00C41240">
            <w:pPr>
              <w:spacing w:after="160" w:line="259" w:lineRule="auto"/>
              <w:jc w:val="both"/>
              <w:rPr>
                <w:rFonts w:eastAsiaTheme="minorHAnsi"/>
                <w:sz w:val="22"/>
                <w:szCs w:val="22"/>
                <w:lang w:eastAsia="fr-FR"/>
              </w:rPr>
            </w:pPr>
            <w:r w:rsidRPr="00C41240">
              <w:rPr>
                <w:rFonts w:eastAsiaTheme="minorHAnsi"/>
                <w:b/>
                <w:sz w:val="22"/>
                <w:szCs w:val="22"/>
              </w:rPr>
              <w:lastRenderedPageBreak/>
              <w:t>Article 69 de la loi du 9 janvier 1986</w:t>
            </w:r>
          </w:p>
          <w:p w:rsidR="00C41240" w:rsidRPr="00C41240" w:rsidRDefault="00C41240" w:rsidP="00C41240">
            <w:pPr>
              <w:spacing w:after="160" w:line="259" w:lineRule="auto"/>
              <w:jc w:val="both"/>
              <w:rPr>
                <w:rFonts w:eastAsiaTheme="minorHAnsi"/>
                <w:sz w:val="22"/>
                <w:szCs w:val="22"/>
                <w:lang w:eastAsia="fr-FR"/>
              </w:rPr>
            </w:pPr>
            <w:r w:rsidRPr="00C41240">
              <w:rPr>
                <w:rFonts w:eastAsiaTheme="minorHAnsi"/>
                <w:sz w:val="22"/>
                <w:szCs w:val="22"/>
                <w:lang w:eastAsia="fr-FR"/>
              </w:rPr>
              <w:t>Sauf pour les emplois mentionnés à l'article 3, l'avancement de grade a lieu, selon les proportions définies par les statuts particuliers, suivant l'une ou plusieurs des modalités ci-après :</w:t>
            </w:r>
          </w:p>
          <w:p w:rsidR="00C41240" w:rsidRPr="00C41240" w:rsidRDefault="00C41240" w:rsidP="00C41240">
            <w:pPr>
              <w:spacing w:after="160" w:line="259" w:lineRule="auto"/>
              <w:jc w:val="both"/>
              <w:rPr>
                <w:rFonts w:eastAsiaTheme="minorHAnsi"/>
                <w:b/>
                <w:sz w:val="22"/>
                <w:szCs w:val="22"/>
                <w:lang w:eastAsia="fr-FR"/>
              </w:rPr>
            </w:pPr>
            <w:r w:rsidRPr="00C41240">
              <w:rPr>
                <w:rFonts w:eastAsiaTheme="minorHAnsi"/>
                <w:sz w:val="22"/>
                <w:szCs w:val="22"/>
              </w:rPr>
              <w:t xml:space="preserve">1° Au choix, par voie d'inscription à un tableau annuel d'avancement établi </w:t>
            </w:r>
            <w:r w:rsidRPr="00C41240">
              <w:rPr>
                <w:strike/>
                <w:sz w:val="22"/>
                <w:szCs w:val="22"/>
                <w:lang w:eastAsia="fr-FR"/>
              </w:rPr>
              <w:t>après avis de la commission administrative paritaire</w:t>
            </w:r>
            <w:r w:rsidRPr="00C41240">
              <w:rPr>
                <w:rFonts w:eastAsiaTheme="minorHAnsi"/>
                <w:sz w:val="22"/>
                <w:szCs w:val="22"/>
              </w:rPr>
              <w:t xml:space="preserve"> par appréciation de la valeur professionnelle et des acquis de l'expérience professionnelle des agents. </w:t>
            </w:r>
            <w:r w:rsidRPr="00C41240">
              <w:rPr>
                <w:rFonts w:eastAsiaTheme="minorHAnsi"/>
                <w:b/>
                <w:i/>
                <w:sz w:val="22"/>
                <w:szCs w:val="22"/>
                <w:lang w:eastAsia="fr-FR"/>
              </w:rPr>
              <w:t>Sans renoncer à son pouvoir d’appréciation, l’autorité investie du pouvoir de nomination</w:t>
            </w:r>
            <w:r w:rsidRPr="00C41240">
              <w:rPr>
                <w:rFonts w:eastAsiaTheme="minorHAnsi"/>
                <w:b/>
                <w:sz w:val="22"/>
                <w:szCs w:val="22"/>
                <w:lang w:eastAsia="fr-FR"/>
              </w:rPr>
              <w:t xml:space="preserve"> </w:t>
            </w:r>
            <w:r w:rsidRPr="00C41240">
              <w:rPr>
                <w:rFonts w:eastAsiaTheme="minorHAnsi"/>
                <w:b/>
                <w:i/>
                <w:sz w:val="22"/>
                <w:szCs w:val="22"/>
                <w:lang w:eastAsia="fr-FR"/>
              </w:rPr>
              <w:t xml:space="preserve">tient </w:t>
            </w:r>
            <w:r w:rsidRPr="00C41240">
              <w:rPr>
                <w:rFonts w:eastAsiaTheme="minorHAnsi"/>
                <w:b/>
                <w:i/>
                <w:sz w:val="22"/>
                <w:szCs w:val="22"/>
                <w:lang w:eastAsia="fr-FR"/>
              </w:rPr>
              <w:lastRenderedPageBreak/>
              <w:t>compte des lignes directrices de gestion prévues à l’article 26</w:t>
            </w:r>
          </w:p>
          <w:p w:rsidR="00C41240" w:rsidRPr="00C41240" w:rsidRDefault="00C41240" w:rsidP="00C41240">
            <w:pPr>
              <w:spacing w:after="160" w:line="259" w:lineRule="auto"/>
              <w:jc w:val="both"/>
              <w:rPr>
                <w:rFonts w:eastAsiaTheme="minorHAnsi"/>
                <w:b/>
                <w:sz w:val="22"/>
                <w:szCs w:val="22"/>
              </w:rPr>
            </w:pPr>
            <w:r w:rsidRPr="00C41240">
              <w:rPr>
                <w:rFonts w:eastAsiaTheme="minorHAnsi"/>
                <w:b/>
                <w:sz w:val="22"/>
                <w:szCs w:val="22"/>
                <w:lang w:eastAsia="fr-FR"/>
              </w:rPr>
              <w:t xml:space="preserve">Il est tenu compte de la situation respective des femmes et des hommes dans les corps et grades concernés. Lorsque la part des femmes ou des hommes dans le grade d’avancement concerné est inférieure à cette même part dans le vivier des agents </w:t>
            </w:r>
            <w:proofErr w:type="spellStart"/>
            <w:r w:rsidRPr="00C41240">
              <w:rPr>
                <w:rFonts w:eastAsiaTheme="minorHAnsi"/>
                <w:b/>
                <w:sz w:val="22"/>
                <w:szCs w:val="22"/>
                <w:lang w:eastAsia="fr-FR"/>
              </w:rPr>
              <w:t>promouvables</w:t>
            </w:r>
            <w:proofErr w:type="spellEnd"/>
            <w:r w:rsidRPr="00C41240">
              <w:rPr>
                <w:rFonts w:eastAsiaTheme="minorHAnsi"/>
                <w:b/>
                <w:sz w:val="22"/>
                <w:szCs w:val="22"/>
                <w:lang w:eastAsia="fr-FR"/>
              </w:rPr>
              <w:t xml:space="preserve">, le plan d’action mentionné à l’article 6 </w:t>
            </w:r>
            <w:proofErr w:type="spellStart"/>
            <w:r w:rsidRPr="00C41240">
              <w:rPr>
                <w:rFonts w:eastAsiaTheme="minorHAnsi"/>
                <w:b/>
                <w:sz w:val="22"/>
                <w:szCs w:val="22"/>
                <w:lang w:eastAsia="fr-FR"/>
              </w:rPr>
              <w:t>septies</w:t>
            </w:r>
            <w:proofErr w:type="spellEnd"/>
            <w:r w:rsidRPr="00C41240">
              <w:rPr>
                <w:rFonts w:eastAsiaTheme="minorHAnsi"/>
                <w:b/>
                <w:sz w:val="22"/>
                <w:szCs w:val="22"/>
                <w:lang w:eastAsia="fr-FR"/>
              </w:rPr>
              <w:t xml:space="preserve"> de la loi n° 83-634 du 13 juillet 1983 précise les actions mises en œuvre pour garantir l’égal accès des femmes et des hommes à ces promotions. Le tableau annuel d’avancement précise la part respective des femmes et des hommes dans le vivier des agents </w:t>
            </w:r>
            <w:proofErr w:type="spellStart"/>
            <w:r w:rsidRPr="00C41240">
              <w:rPr>
                <w:rFonts w:eastAsiaTheme="minorHAnsi"/>
                <w:b/>
                <w:sz w:val="22"/>
                <w:szCs w:val="22"/>
                <w:lang w:eastAsia="fr-FR"/>
              </w:rPr>
              <w:t>promouvables</w:t>
            </w:r>
            <w:proofErr w:type="spellEnd"/>
            <w:r w:rsidRPr="00C41240">
              <w:rPr>
                <w:rFonts w:eastAsiaTheme="minorHAnsi"/>
                <w:b/>
                <w:sz w:val="22"/>
                <w:szCs w:val="22"/>
                <w:lang w:eastAsia="fr-FR"/>
              </w:rPr>
              <w:t xml:space="preserve"> et celle parmi les agents promus.</w:t>
            </w:r>
            <w:r w:rsidRPr="00C41240">
              <w:rPr>
                <w:rFonts w:eastAsiaTheme="minorHAnsi"/>
                <w:b/>
                <w:sz w:val="22"/>
                <w:szCs w:val="22"/>
              </w:rPr>
              <w:t> </w:t>
            </w:r>
          </w:p>
          <w:p w:rsidR="00C41240" w:rsidRPr="00C41240" w:rsidRDefault="00C41240" w:rsidP="00C41240">
            <w:pPr>
              <w:spacing w:after="160" w:line="259" w:lineRule="auto"/>
              <w:jc w:val="both"/>
              <w:rPr>
                <w:rFonts w:eastAsiaTheme="minorHAnsi"/>
                <w:sz w:val="22"/>
                <w:szCs w:val="22"/>
              </w:rPr>
            </w:pPr>
            <w:r w:rsidRPr="00C41240">
              <w:rPr>
                <w:rFonts w:eastAsiaTheme="minorHAnsi"/>
                <w:sz w:val="22"/>
                <w:szCs w:val="22"/>
              </w:rPr>
              <w:t xml:space="preserve">2° Par voie d'inscription à un tableau annuel d'avancement établi </w:t>
            </w:r>
            <w:r w:rsidRPr="00C41240">
              <w:rPr>
                <w:strike/>
                <w:sz w:val="22"/>
                <w:szCs w:val="22"/>
                <w:lang w:eastAsia="fr-FR"/>
              </w:rPr>
              <w:t>après avis de la commission administrative paritaire</w:t>
            </w:r>
            <w:r w:rsidRPr="00C41240">
              <w:rPr>
                <w:rFonts w:eastAsiaTheme="minorHAnsi"/>
                <w:sz w:val="22"/>
                <w:szCs w:val="22"/>
              </w:rPr>
              <w:t xml:space="preserve"> après une sélection par voie d'examen professionnel. Les statuts particuliers peuvent prévoir que le jury complète son appréciation résultant des épreuves de l'examen par la consultat</w:t>
            </w:r>
            <w:r>
              <w:rPr>
                <w:rFonts w:eastAsiaTheme="minorHAnsi"/>
                <w:sz w:val="22"/>
                <w:szCs w:val="22"/>
              </w:rPr>
              <w:t>ion du dossier individuel de tou</w:t>
            </w:r>
            <w:r w:rsidRPr="00C41240">
              <w:rPr>
                <w:rFonts w:eastAsiaTheme="minorHAnsi"/>
                <w:sz w:val="22"/>
                <w:szCs w:val="22"/>
              </w:rPr>
              <w:t>s les candidats ;</w:t>
            </w:r>
          </w:p>
          <w:p w:rsidR="00C41240" w:rsidRPr="00C41240" w:rsidRDefault="00C41240" w:rsidP="00C41240">
            <w:pPr>
              <w:spacing w:after="160" w:line="259" w:lineRule="auto"/>
              <w:jc w:val="both"/>
              <w:rPr>
                <w:rFonts w:eastAsiaTheme="minorHAnsi"/>
                <w:sz w:val="22"/>
                <w:szCs w:val="22"/>
                <w:lang w:eastAsia="fr-FR"/>
              </w:rPr>
            </w:pPr>
            <w:r w:rsidRPr="00C41240">
              <w:rPr>
                <w:rFonts w:eastAsiaTheme="minorHAnsi"/>
                <w:sz w:val="22"/>
                <w:szCs w:val="22"/>
                <w:lang w:eastAsia="fr-FR"/>
              </w:rPr>
              <w:t>3° Par sélection opérée e</w:t>
            </w:r>
            <w:r>
              <w:rPr>
                <w:rFonts w:eastAsiaTheme="minorHAnsi"/>
                <w:sz w:val="22"/>
                <w:szCs w:val="22"/>
                <w:lang w:eastAsia="fr-FR"/>
              </w:rPr>
              <w:t>xclusivement par voie de concour</w:t>
            </w:r>
            <w:r w:rsidRPr="00C41240">
              <w:rPr>
                <w:rFonts w:eastAsiaTheme="minorHAnsi"/>
                <w:sz w:val="22"/>
                <w:szCs w:val="22"/>
                <w:lang w:eastAsia="fr-FR"/>
              </w:rPr>
              <w:t>s professionnel.</w:t>
            </w:r>
          </w:p>
          <w:p w:rsidR="00C41240" w:rsidRPr="00C41240" w:rsidRDefault="00C41240" w:rsidP="00C41240">
            <w:pPr>
              <w:spacing w:after="160" w:line="259" w:lineRule="auto"/>
              <w:jc w:val="both"/>
              <w:rPr>
                <w:rFonts w:eastAsiaTheme="minorHAnsi"/>
                <w:sz w:val="22"/>
                <w:szCs w:val="22"/>
                <w:lang w:eastAsia="fr-FR"/>
              </w:rPr>
            </w:pPr>
            <w:r w:rsidRPr="00C41240">
              <w:rPr>
                <w:rFonts w:eastAsiaTheme="minorHAnsi"/>
                <w:sz w:val="22"/>
                <w:szCs w:val="22"/>
                <w:lang w:eastAsia="fr-FR"/>
              </w:rPr>
              <w:t xml:space="preserve">Peuvent être inscrits au tableau d'avancement ou participer au concours mentionné au 3° ci-dessus, selon les principes et les modalités fixés par les statuts particuliers, les fonctionnaires des </w:t>
            </w:r>
            <w:r w:rsidRPr="00C41240">
              <w:rPr>
                <w:rFonts w:eastAsiaTheme="minorHAnsi"/>
                <w:sz w:val="22"/>
                <w:szCs w:val="22"/>
                <w:lang w:eastAsia="fr-FR"/>
              </w:rPr>
              <w:lastRenderedPageBreak/>
              <w:t>établissements mentionnés à l'article 2, remplissant les conditions de grade et d'ancienneté requises par ces statuts.</w:t>
            </w:r>
          </w:p>
          <w:p w:rsidR="00C41240" w:rsidRPr="00C41240" w:rsidRDefault="00C41240" w:rsidP="00C41240">
            <w:pPr>
              <w:spacing w:after="160" w:line="259" w:lineRule="auto"/>
              <w:jc w:val="both"/>
              <w:rPr>
                <w:rFonts w:eastAsiaTheme="minorHAnsi"/>
                <w:b/>
                <w:sz w:val="22"/>
                <w:szCs w:val="22"/>
              </w:rPr>
            </w:pPr>
            <w:r w:rsidRPr="00C41240">
              <w:rPr>
                <w:rFonts w:eastAsiaTheme="minorHAnsi"/>
                <w:sz w:val="22"/>
                <w:szCs w:val="22"/>
                <w:lang w:eastAsia="fr-FR"/>
              </w:rPr>
              <w:t xml:space="preserve">Pour les fonctionnaires relevant des corps de catégorie A, l'avancement de grade peut également être subordonné à l'occupation préalable de certains emplois ou à l'exercice préalable de certaines fonctions correspondant à un niveau particulièrement élevé de responsabilité. </w:t>
            </w:r>
            <w:r w:rsidRPr="00C41240">
              <w:rPr>
                <w:rFonts w:eastAsiaTheme="minorHAnsi"/>
                <w:b/>
                <w:i/>
                <w:sz w:val="22"/>
                <w:szCs w:val="22"/>
              </w:rPr>
              <w:t>Les lignes directrices de gestion prévues à l’article 26 précisent les critères d’appréciation comparée des mérites, expériences et acquis professionnels des agents exerçant ces emplois ou occupant ces fonctions éligibles à un tel avancement.</w:t>
            </w:r>
          </w:p>
          <w:p w:rsidR="00C41240" w:rsidRPr="00C41240" w:rsidRDefault="00C41240" w:rsidP="00C41240">
            <w:pPr>
              <w:spacing w:after="160" w:line="259" w:lineRule="auto"/>
              <w:jc w:val="both"/>
              <w:rPr>
                <w:rFonts w:eastAsiaTheme="minorHAnsi"/>
                <w:sz w:val="22"/>
                <w:szCs w:val="22"/>
                <w:lang w:eastAsia="fr-FR"/>
              </w:rPr>
            </w:pPr>
            <w:r w:rsidRPr="00C41240">
              <w:rPr>
                <w:rFonts w:eastAsiaTheme="minorHAnsi"/>
                <w:sz w:val="22"/>
                <w:szCs w:val="22"/>
                <w:lang w:eastAsia="fr-FR"/>
              </w:rPr>
              <w:t>Les fonctionnaires titulaires de certains titres ou diplômes peuvent bénéficier d'une réduction de l'ancienneté requise dans les conditions prévues par leur statut particulier.</w:t>
            </w:r>
          </w:p>
          <w:p w:rsidR="00C41240" w:rsidRPr="00C41240" w:rsidRDefault="00C41240" w:rsidP="00C41240">
            <w:pPr>
              <w:spacing w:after="160" w:line="259" w:lineRule="auto"/>
              <w:jc w:val="both"/>
              <w:rPr>
                <w:rFonts w:eastAsiaTheme="minorHAnsi"/>
                <w:sz w:val="22"/>
                <w:szCs w:val="22"/>
                <w:lang w:eastAsia="fr-FR"/>
              </w:rPr>
            </w:pPr>
            <w:r w:rsidRPr="00C41240">
              <w:rPr>
                <w:rFonts w:eastAsiaTheme="minorHAnsi"/>
                <w:sz w:val="22"/>
                <w:szCs w:val="22"/>
                <w:lang w:eastAsia="fr-FR"/>
              </w:rPr>
              <w:t>Les promotions ont lieu dans l'ordre du tableau ou de la liste de classement.</w:t>
            </w:r>
          </w:p>
          <w:p w:rsidR="00C41240" w:rsidRPr="00BC59ED" w:rsidRDefault="00C41240" w:rsidP="00C41240">
            <w:pPr>
              <w:jc w:val="both"/>
              <w:rPr>
                <w:b/>
                <w:sz w:val="22"/>
                <w:szCs w:val="22"/>
              </w:rPr>
            </w:pPr>
            <w:r w:rsidRPr="00C41240">
              <w:rPr>
                <w:rFonts w:eastAsiaTheme="minorHAnsi"/>
                <w:sz w:val="22"/>
                <w:szCs w:val="22"/>
                <w:lang w:eastAsia="fr-FR"/>
              </w:rPr>
              <w:t>L'avancement de grade est subordonné à l'acceptation par le fonctionnaire de l'emploi qui lui est assigné dans son nouveau grade.</w:t>
            </w:r>
          </w:p>
        </w:tc>
      </w:tr>
    </w:tbl>
    <w:p w:rsidR="003F6137" w:rsidRDefault="003F6137"/>
    <w:sectPr w:rsidR="003F6137" w:rsidSect="00F738A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8A9"/>
    <w:rsid w:val="002D7054"/>
    <w:rsid w:val="00340318"/>
    <w:rsid w:val="00375CF3"/>
    <w:rsid w:val="003B0FD9"/>
    <w:rsid w:val="003F6137"/>
    <w:rsid w:val="005F3105"/>
    <w:rsid w:val="00727FD3"/>
    <w:rsid w:val="007B0E05"/>
    <w:rsid w:val="007E1401"/>
    <w:rsid w:val="007E6797"/>
    <w:rsid w:val="009C58EB"/>
    <w:rsid w:val="00BC59ED"/>
    <w:rsid w:val="00C41240"/>
    <w:rsid w:val="00E03EFD"/>
    <w:rsid w:val="00E50699"/>
    <w:rsid w:val="00EF1C4D"/>
    <w:rsid w:val="00F738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73C5DE-4ADB-4DC5-BDA1-725835EC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8A9"/>
    <w:pPr>
      <w:spacing w:after="0" w:line="240" w:lineRule="auto"/>
    </w:pPr>
    <w:rPr>
      <w:rFonts w:ascii="Times New Roman" w:eastAsia="Times New Roman" w:hAnsi="Times New Roman" w:cs="Times New Roman"/>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uiPriority w:val="22"/>
    <w:qFormat/>
    <w:rsid w:val="00F738A9"/>
    <w:rPr>
      <w:b/>
      <w:bCs/>
    </w:rPr>
  </w:style>
  <w:style w:type="table" w:styleId="Grilledutableau">
    <w:name w:val="Table Grid"/>
    <w:basedOn w:val="TableauNormal"/>
    <w:uiPriority w:val="39"/>
    <w:rsid w:val="00F73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738A9"/>
    <w:pPr>
      <w:spacing w:before="100" w:beforeAutospacing="1" w:after="100" w:afterAutospacing="1"/>
    </w:pPr>
    <w:rPr>
      <w:lang w:eastAsia="fr-FR"/>
    </w:rPr>
  </w:style>
  <w:style w:type="paragraph" w:styleId="En-tte">
    <w:name w:val="header"/>
    <w:basedOn w:val="Normal"/>
    <w:link w:val="En-tteCar"/>
    <w:uiPriority w:val="99"/>
    <w:unhideWhenUsed/>
    <w:rsid w:val="00F738A9"/>
    <w:pPr>
      <w:tabs>
        <w:tab w:val="center" w:pos="4536"/>
        <w:tab w:val="right" w:pos="9072"/>
      </w:tabs>
    </w:pPr>
  </w:style>
  <w:style w:type="character" w:customStyle="1" w:styleId="En-tteCar">
    <w:name w:val="En-tête Car"/>
    <w:basedOn w:val="Policepardfaut"/>
    <w:link w:val="En-tte"/>
    <w:uiPriority w:val="99"/>
    <w:rsid w:val="00F738A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5559">
      <w:bodyDiv w:val="1"/>
      <w:marLeft w:val="0"/>
      <w:marRight w:val="0"/>
      <w:marTop w:val="0"/>
      <w:marBottom w:val="0"/>
      <w:divBdr>
        <w:top w:val="none" w:sz="0" w:space="0" w:color="auto"/>
        <w:left w:val="none" w:sz="0" w:space="0" w:color="auto"/>
        <w:bottom w:val="none" w:sz="0" w:space="0" w:color="auto"/>
        <w:right w:val="none" w:sz="0" w:space="0" w:color="auto"/>
      </w:divBdr>
    </w:div>
    <w:div w:id="73669948">
      <w:bodyDiv w:val="1"/>
      <w:marLeft w:val="0"/>
      <w:marRight w:val="0"/>
      <w:marTop w:val="0"/>
      <w:marBottom w:val="0"/>
      <w:divBdr>
        <w:top w:val="none" w:sz="0" w:space="0" w:color="auto"/>
        <w:left w:val="none" w:sz="0" w:space="0" w:color="auto"/>
        <w:bottom w:val="none" w:sz="0" w:space="0" w:color="auto"/>
        <w:right w:val="none" w:sz="0" w:space="0" w:color="auto"/>
      </w:divBdr>
    </w:div>
    <w:div w:id="700741485">
      <w:bodyDiv w:val="1"/>
      <w:marLeft w:val="0"/>
      <w:marRight w:val="0"/>
      <w:marTop w:val="0"/>
      <w:marBottom w:val="0"/>
      <w:divBdr>
        <w:top w:val="none" w:sz="0" w:space="0" w:color="auto"/>
        <w:left w:val="none" w:sz="0" w:space="0" w:color="auto"/>
        <w:bottom w:val="none" w:sz="0" w:space="0" w:color="auto"/>
        <w:right w:val="none" w:sz="0" w:space="0" w:color="auto"/>
      </w:divBdr>
    </w:div>
    <w:div w:id="1015958943">
      <w:bodyDiv w:val="1"/>
      <w:marLeft w:val="0"/>
      <w:marRight w:val="0"/>
      <w:marTop w:val="0"/>
      <w:marBottom w:val="0"/>
      <w:divBdr>
        <w:top w:val="none" w:sz="0" w:space="0" w:color="auto"/>
        <w:left w:val="none" w:sz="0" w:space="0" w:color="auto"/>
        <w:bottom w:val="none" w:sz="0" w:space="0" w:color="auto"/>
        <w:right w:val="none" w:sz="0" w:space="0" w:color="auto"/>
      </w:divBdr>
    </w:div>
    <w:div w:id="1333221510">
      <w:bodyDiv w:val="1"/>
      <w:marLeft w:val="0"/>
      <w:marRight w:val="0"/>
      <w:marTop w:val="0"/>
      <w:marBottom w:val="0"/>
      <w:divBdr>
        <w:top w:val="none" w:sz="0" w:space="0" w:color="auto"/>
        <w:left w:val="none" w:sz="0" w:space="0" w:color="auto"/>
        <w:bottom w:val="none" w:sz="0" w:space="0" w:color="auto"/>
        <w:right w:val="none" w:sz="0" w:space="0" w:color="auto"/>
      </w:divBdr>
    </w:div>
    <w:div w:id="1528643853">
      <w:bodyDiv w:val="1"/>
      <w:marLeft w:val="0"/>
      <w:marRight w:val="0"/>
      <w:marTop w:val="0"/>
      <w:marBottom w:val="0"/>
      <w:divBdr>
        <w:top w:val="none" w:sz="0" w:space="0" w:color="auto"/>
        <w:left w:val="none" w:sz="0" w:space="0" w:color="auto"/>
        <w:bottom w:val="none" w:sz="0" w:space="0" w:color="auto"/>
        <w:right w:val="none" w:sz="0" w:space="0" w:color="auto"/>
      </w:divBdr>
    </w:div>
    <w:div w:id="194781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egifrance.gouv.fr/affichTexteArticle.do?cidTexte=JORFTEXT000000320434&amp;idArticle=LEGIARTI000006366884&amp;dateTexte=&amp;categorieLien=ci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ifrance.gouv.fr/affichTexteArticle.do?cidTexte=JORFTEXT000000320434&amp;idArticle=LEGIARTI000006366816&amp;dateTexte=&amp;categorieLien=cid" TargetMode="External"/><Relationship Id="rId5" Type="http://schemas.openxmlformats.org/officeDocument/2006/relationships/hyperlink" Target="https://www.legifrance.gouv.fr/affichTexteArticle.do?cidTexte=JORFTEXT000000320434&amp;idArticle=LEGIARTI000006366884&amp;dateTexte=&amp;categorieLien=cid" TargetMode="External"/><Relationship Id="rId4" Type="http://schemas.openxmlformats.org/officeDocument/2006/relationships/hyperlink" Target="https://www.legifrance.gouv.fr/affichTexteArticle.do?cidTexte=JORFTEXT000000320434&amp;idArticle=LEGIARTI000006366816&amp;dateTexte=&amp;categorieLien=cid"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17</Pages>
  <Words>7194</Words>
  <Characters>39569</Characters>
  <Application>Microsoft Office Word</Application>
  <DocSecurity>0</DocSecurity>
  <Lines>329</Lines>
  <Paragraphs>93</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46670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TOUATI Gabrielle</dc:creator>
  <cp:keywords/>
  <dc:description/>
  <cp:lastModifiedBy>TOUATI Gabrielle</cp:lastModifiedBy>
  <cp:revision>8</cp:revision>
  <dcterms:created xsi:type="dcterms:W3CDTF">2019-02-05T09:35:00Z</dcterms:created>
  <dcterms:modified xsi:type="dcterms:W3CDTF">2019-02-06T15:18:00Z</dcterms:modified>
</cp:coreProperties>
</file>