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DA" w:rsidRDefault="00462C7D" w:rsidP="00462C7D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p</w:t>
      </w:r>
      <w:r w:rsidR="004B71DA">
        <w:rPr>
          <w:rFonts w:ascii="Arial" w:hAnsi="Arial" w:cs="Arial"/>
          <w:sz w:val="18"/>
          <w:szCs w:val="18"/>
        </w:rPr>
        <w:t>ersonnel</w:t>
      </w:r>
      <w:r>
        <w:rPr>
          <w:rFonts w:ascii="Arial" w:hAnsi="Arial" w:cs="Arial"/>
          <w:sz w:val="18"/>
          <w:szCs w:val="18"/>
        </w:rPr>
        <w:t>s</w:t>
      </w:r>
    </w:p>
    <w:p w:rsidR="00462C7D" w:rsidRPr="004B71DA" w:rsidRDefault="00462C7D" w:rsidP="00462C7D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Budget, gestion des emplois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Incidences sur la gestion des emplois des principales décisions à caractère budgétaire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2016 10 18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PLF 2018 : Incidences sur la gestion des emplois des principales décisions à caractère budgétaire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2017 10 03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"</w:t>
      </w:r>
      <w:proofErr w:type="gramStart"/>
      <w:r w:rsidRPr="004B71DA">
        <w:rPr>
          <w:rFonts w:ascii="Arial" w:hAnsi="Arial" w:cs="Arial"/>
          <w:sz w:val="18"/>
          <w:szCs w:val="18"/>
        </w:rPr>
        <w:t>PI.F</w:t>
      </w:r>
      <w:proofErr w:type="gramEnd"/>
      <w:r w:rsidRPr="004B71DA">
        <w:rPr>
          <w:rFonts w:ascii="Arial" w:hAnsi="Arial" w:cs="Arial"/>
          <w:sz w:val="18"/>
          <w:szCs w:val="18"/>
        </w:rPr>
        <w:t xml:space="preserve"> 2019; incidences sur la gestion des emplois des principales décisions à caractère budgétaire"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2018 11 20</w:t>
      </w:r>
    </w:p>
    <w:p w:rsidR="001A6365" w:rsidRDefault="001A6365" w:rsidP="001A6365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GPEEC, bilan social</w:t>
      </w:r>
    </w:p>
    <w:p w:rsidR="004B71DA" w:rsidRDefault="004B71DA" w:rsidP="004B71DA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des grands axes d'une méthode de Gestion Prévisionnelle des Effectifs, des Emplois et des Compétences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2015 03 05</w:t>
      </w:r>
      <w:r w:rsidR="0075437E">
        <w:rPr>
          <w:rFonts w:ascii="Arial" w:hAnsi="Arial" w:cs="Arial"/>
          <w:sz w:val="18"/>
          <w:szCs w:val="18"/>
        </w:rPr>
        <w:t xml:space="preserve">, </w:t>
      </w:r>
      <w:r w:rsidR="0075437E" w:rsidRPr="004B71DA">
        <w:rPr>
          <w:rFonts w:ascii="Arial" w:hAnsi="Arial" w:cs="Arial"/>
          <w:sz w:val="18"/>
          <w:szCs w:val="18"/>
        </w:rPr>
        <w:t>2015 04 02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Création de la commission relative à la gestion prévisionnelle des ressources humaines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2017 03 31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du bilan social 2016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2017 12 04</w:t>
      </w:r>
    </w:p>
    <w:p w:rsidR="001A6365" w:rsidRDefault="001A6365" w:rsidP="001A6365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Gestion des effectifs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Etat d’avancement du projet SIRH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2015 04 02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Présentation de l’état d’avancement du SIRH </w:t>
      </w:r>
      <w:proofErr w:type="spellStart"/>
      <w:r w:rsidRPr="004B71DA">
        <w:rPr>
          <w:rFonts w:ascii="Arial" w:hAnsi="Arial" w:cs="Arial"/>
          <w:sz w:val="18"/>
          <w:szCs w:val="18"/>
        </w:rPr>
        <w:t>RenoiRH</w:t>
      </w:r>
      <w:proofErr w:type="spellEnd"/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2015 12 15</w:t>
      </w:r>
    </w:p>
    <w:p w:rsidR="00462C7D" w:rsidRDefault="00462C7D" w:rsidP="00462C7D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T2 – T3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Projets de texte</w:t>
      </w:r>
      <w:r>
        <w:rPr>
          <w:rFonts w:ascii="Arial" w:hAnsi="Arial" w:cs="Arial"/>
          <w:sz w:val="18"/>
          <w:szCs w:val="18"/>
        </w:rPr>
        <w:t>s</w:t>
      </w:r>
      <w:r w:rsidRPr="004B71DA">
        <w:rPr>
          <w:rFonts w:ascii="Arial" w:hAnsi="Arial" w:cs="Arial"/>
          <w:sz w:val="18"/>
          <w:szCs w:val="18"/>
        </w:rPr>
        <w:t xml:space="preserve"> portant sur la responsabilisation des établissements publics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2018 11 20</w:t>
      </w:r>
      <w:r>
        <w:rPr>
          <w:rFonts w:ascii="Arial" w:hAnsi="Arial" w:cs="Arial"/>
          <w:sz w:val="18"/>
          <w:szCs w:val="18"/>
        </w:rPr>
        <w:t xml:space="preserve">, </w:t>
      </w:r>
      <w:r w:rsidRPr="004B71DA">
        <w:rPr>
          <w:rFonts w:ascii="Arial" w:hAnsi="Arial" w:cs="Arial"/>
          <w:sz w:val="18"/>
          <w:szCs w:val="18"/>
        </w:rPr>
        <w:t>2019 02 15</w:t>
      </w:r>
    </w:p>
    <w:p w:rsidR="00462C7D" w:rsidRDefault="00462C7D" w:rsidP="00462C7D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Statutaire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Décret fixant l’échelonnement indiciaire des corps des IR IE AI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2015 12 15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modifiant le décret portant statut particulier des corps de fonctionnaires de recherche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2015 11 03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relatif au statut particulier des chefs de travaux d’art et projet de décret fixant le nouvel échelonnement indiciaire du corps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2016 12 18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Projets de décrets sur l’évolution des statuts et des échelonnements indiciaires du chef de service et des membres de l’IGAC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2016 12 18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Projets de décrets portant sur les statuts et l’échelonnement indiciaire des IGAC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2017 02 01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Projets de décrets statutaire et indiciaire des inspecteurs généraux des affaires culturelles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2017 03 31</w:t>
      </w:r>
    </w:p>
    <w:p w:rsidR="00462C7D" w:rsidRDefault="00462C7D" w:rsidP="00462C7D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Contractuels</w:t>
      </w:r>
    </w:p>
    <w:p w:rsidR="00462C7D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Instruction relative aux modalités de recrutement et de gestion des agents contractuels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2015 07 10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Observatoire de l’emploi contractuel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2015 11 10</w:t>
      </w:r>
      <w:r>
        <w:rPr>
          <w:rFonts w:ascii="Arial" w:hAnsi="Arial" w:cs="Arial"/>
          <w:sz w:val="18"/>
          <w:szCs w:val="18"/>
        </w:rPr>
        <w:t xml:space="preserve">, </w:t>
      </w:r>
      <w:r w:rsidRPr="004B71DA">
        <w:rPr>
          <w:rFonts w:ascii="Arial" w:hAnsi="Arial" w:cs="Arial"/>
          <w:sz w:val="18"/>
          <w:szCs w:val="18"/>
        </w:rPr>
        <w:t>2017 03 31</w:t>
      </w:r>
    </w:p>
    <w:p w:rsidR="00462C7D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Sécurisation des parcours professionnels des contractuels au Ministère de la Culture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2016 09 27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Mise en œuvre au MCC du nouveau dispositif de décret-liste résultant de la loi n°2016-483 du 20 avril 2016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2016 12 18</w:t>
      </w:r>
    </w:p>
    <w:p w:rsidR="00462C7D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Nouveau dispositif de décret-liste résultant de la loi n°2016-483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2017 02 01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Observatoire de l'emploi contractuel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2018 07 04</w:t>
      </w:r>
    </w:p>
    <w:p w:rsidR="00462C7D" w:rsidRPr="004B71DA" w:rsidRDefault="00462C7D" w:rsidP="00462C7D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Indemnitaire</w:t>
      </w:r>
    </w:p>
    <w:p w:rsidR="00462C7D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RIFSEEP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2015 07 10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RIFSEEP IGAC, SA, AA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2015 11 10</w:t>
      </w:r>
      <w:r>
        <w:rPr>
          <w:rFonts w:ascii="Arial" w:hAnsi="Arial" w:cs="Arial"/>
          <w:sz w:val="18"/>
          <w:szCs w:val="18"/>
        </w:rPr>
        <w:t xml:space="preserve">, </w:t>
      </w:r>
      <w:r w:rsidRPr="004B71DA">
        <w:rPr>
          <w:rFonts w:ascii="Arial" w:hAnsi="Arial" w:cs="Arial"/>
          <w:sz w:val="18"/>
          <w:szCs w:val="18"/>
        </w:rPr>
        <w:t>2015 11 25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RIFSEEP filière technique et filière surveillance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2016 09 27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d’arrêtés relatifs au RIFSEEP de la filière surveillance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2016 10 18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Mise en place du RIFSEEP pour certains corps et emplois du Ministère de la Culture et de la Communication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2016 12 18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RIFSEEP : bilan de l’adhésion de la filière administrative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2017 03 31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Politique indemnitaire du ministère de la Culture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2017 12 04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RIFSEEP des corps de recherche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2017 12 04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Identification des emplois relevant de l’article 4.1 de la loi n°84-16 du 11 janvier 1984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2017 12 04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RIFSEEP des se</w:t>
      </w:r>
      <w:r w:rsidRPr="004B71DA">
        <w:rPr>
          <w:rFonts w:ascii="Arial" w:hAnsi="Arial" w:cs="Arial"/>
          <w:sz w:val="18"/>
          <w:szCs w:val="18"/>
        </w:rPr>
        <w:t>crétaires de documentation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2018 09 25</w:t>
      </w:r>
    </w:p>
    <w:p w:rsidR="001A6365" w:rsidRDefault="001A6365" w:rsidP="001A6365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Logements de fonction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Projets d’arrêtés relatifs aux concessions de logement de fonction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2015 06 04</w:t>
      </w:r>
      <w:r>
        <w:rPr>
          <w:rFonts w:ascii="Arial" w:hAnsi="Arial" w:cs="Arial"/>
          <w:sz w:val="18"/>
          <w:szCs w:val="18"/>
        </w:rPr>
        <w:t xml:space="preserve">, </w:t>
      </w:r>
      <w:r w:rsidRPr="004B71DA">
        <w:rPr>
          <w:rFonts w:ascii="Arial" w:hAnsi="Arial" w:cs="Arial"/>
          <w:sz w:val="18"/>
          <w:szCs w:val="18"/>
        </w:rPr>
        <w:t>2015 06 25</w:t>
      </w:r>
    </w:p>
    <w:p w:rsidR="00462C7D" w:rsidRDefault="00462C7D" w:rsidP="00462C7D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Social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d’arrêté portant création du Comité national de l’action sociale du ministère de la culture et de la communication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2015 07 10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Protection sociale complémentaire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2017 10 03</w:t>
      </w:r>
    </w:p>
    <w:p w:rsidR="001A6365" w:rsidRDefault="001A6365" w:rsidP="001A6365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Formation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du plan de formation 2015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2015 06 04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du bilan formation professionnelle 2014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2015 11 10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du bilan formation ministérielle 2015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2016 09 27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de la note pluriannuelle de formation continue 2017-2019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2016 09 27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Bilan de formation ministérielle 2016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2018 03 28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d’arrêté portant fixation du plafond de prise en charge du compte personnel de formation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2018 11 20</w:t>
      </w:r>
    </w:p>
    <w:p w:rsidR="001A6365" w:rsidRPr="004B71DA" w:rsidRDefault="001A6365" w:rsidP="001A6365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Mécénat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Décret et arrêté relatifs au mécénat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2017 03 31</w:t>
      </w:r>
    </w:p>
    <w:p w:rsidR="00462C7D" w:rsidRDefault="00462C7D" w:rsidP="00462C7D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Télétravail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Projet d’arrêté relatif au </w:t>
      </w:r>
      <w:proofErr w:type="gramStart"/>
      <w:r w:rsidRPr="004B71DA">
        <w:rPr>
          <w:rFonts w:ascii="Arial" w:hAnsi="Arial" w:cs="Arial"/>
          <w:sz w:val="18"/>
          <w:szCs w:val="18"/>
        </w:rPr>
        <w:t xml:space="preserve">télétravail 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4B71DA">
        <w:rPr>
          <w:rFonts w:ascii="Arial" w:hAnsi="Arial" w:cs="Arial"/>
          <w:sz w:val="18"/>
          <w:szCs w:val="18"/>
        </w:rPr>
        <w:t>2016 12 18</w:t>
      </w:r>
    </w:p>
    <w:p w:rsidR="001A6365" w:rsidRDefault="001A6365" w:rsidP="001A6365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Sous-traitance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Charte sociale du ministère de la Culture et de la Communication concernant ses relations avec ses prestataires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2015 12 15</w:t>
      </w:r>
    </w:p>
    <w:p w:rsidR="001A6365" w:rsidRDefault="001A6365" w:rsidP="001A6365">
      <w:pPr>
        <w:pStyle w:val="Titre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Apprentis, emplois d’avenir, etc.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Emplois d’avenir et apprentissage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2015 04 02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Point d’information sur le service civique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2015 10 13</w:t>
      </w:r>
    </w:p>
    <w:p w:rsidR="001A6365" w:rsidRPr="004B71DA" w:rsidRDefault="001A6365" w:rsidP="001A6365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du dispositif d’apprentissage au ministère de la Culture et de la Communication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2015 10 13</w:t>
      </w:r>
    </w:p>
    <w:p w:rsidR="00462C7D" w:rsidRDefault="00462C7D" w:rsidP="00462C7D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Dialogue social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Approbation du projet de règlement intérieur du comité technique ministériel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2015 03 05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des grandes rubriques de l’agenda social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2015 03 05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Approbation du projet de règlement intérieur du comité technique ministériel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2015 04 02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de l’agenda social 2015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2015 04 02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d’arrêté relatif aux moyens des CHSCT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2015 09 17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Point sur l’agenda social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2015 09 17</w:t>
      </w:r>
      <w:r>
        <w:rPr>
          <w:rFonts w:ascii="Arial" w:hAnsi="Arial" w:cs="Arial"/>
          <w:sz w:val="18"/>
          <w:szCs w:val="18"/>
        </w:rPr>
        <w:t xml:space="preserve">, </w:t>
      </w:r>
      <w:r w:rsidRPr="004B71DA">
        <w:rPr>
          <w:rFonts w:ascii="Arial" w:hAnsi="Arial" w:cs="Arial"/>
          <w:sz w:val="18"/>
          <w:szCs w:val="18"/>
        </w:rPr>
        <w:t>2015 10 13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décision ministérielle relative à l’utilisation des technologies de l’information et de la communication par les organisations syndicales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2017 03 31</w:t>
      </w:r>
      <w:r>
        <w:rPr>
          <w:rFonts w:ascii="Arial" w:hAnsi="Arial" w:cs="Arial"/>
          <w:sz w:val="18"/>
          <w:szCs w:val="18"/>
        </w:rPr>
        <w:t xml:space="preserve">, </w:t>
      </w:r>
      <w:r w:rsidRPr="004B71DA">
        <w:rPr>
          <w:rFonts w:ascii="Arial" w:hAnsi="Arial" w:cs="Arial"/>
          <w:sz w:val="18"/>
          <w:szCs w:val="18"/>
        </w:rPr>
        <w:t>2017 04 18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Baromètre social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2018 03 13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Élections professionnelles 2018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: </w:t>
      </w:r>
      <w:r w:rsidRPr="004B71DA">
        <w:rPr>
          <w:rFonts w:ascii="Arial" w:hAnsi="Arial" w:cs="Arial"/>
          <w:sz w:val="18"/>
          <w:szCs w:val="18"/>
        </w:rPr>
        <w:t>2018 03 28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Agenda social du ministère de la Culture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2018 07 04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d’arrêté relatif aux commissions consultatives paritaires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2018 07 04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Baromètre social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2017 10 03</w:t>
      </w:r>
    </w:p>
    <w:p w:rsidR="004B71DA" w:rsidRDefault="00665B5E" w:rsidP="00665B5E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Implantation</w:t>
      </w:r>
      <w:r w:rsidR="00462C7D">
        <w:rPr>
          <w:rFonts w:ascii="Arial" w:hAnsi="Arial" w:cs="Arial"/>
          <w:sz w:val="18"/>
          <w:szCs w:val="18"/>
        </w:rPr>
        <w:t>s du ministère</w:t>
      </w:r>
    </w:p>
    <w:p w:rsidR="00665B5E" w:rsidRPr="004B71DA" w:rsidRDefault="00665B5E" w:rsidP="00665B5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Implantation des locaux du ministère de la culture et de la communication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2015 09 17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CAMUS : répartition des services de l’administration centrale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2017 10 03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Calendrier prévisionnel de la concertation autour du projet Camus (2017-2021)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2018 11 20</w:t>
      </w:r>
    </w:p>
    <w:p w:rsidR="00462C7D" w:rsidRDefault="00462C7D" w:rsidP="00462C7D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Enseignement supérieur culture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Professeurs des écoles nationales supérieures d’art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2017 02 01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Projets de décrets portant sur la réforme des écoles nationales supérieures d’architecture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2017 02 14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Professeurs des écoles nationales supérieures d’art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2017 04 18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Le protocole d’accès à l’emploi titulaire dans les écoles nationales supérieures d’architecture du 21 avril 2017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2017 07 06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Réforme des écoles nationales supérieures d’architecture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2017 10 03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Projets de textes relatifs aux écoles nationales supérieures d’architecture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2018 03 13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Projets d'arrêtés relatifs aux écoles nationales supérieures d'architecture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2018 09 25</w:t>
      </w:r>
    </w:p>
    <w:p w:rsidR="004B71DA" w:rsidRPr="004B71DA" w:rsidRDefault="0075437E" w:rsidP="0075437E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Recherche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portant création du Conseil national de l’enseignement supérieur et de la recherche artistiques et culturels (CNESERAC)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2016 10 18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sur le CNESERAC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2016 11 22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Projet de décret relatif au </w:t>
      </w:r>
      <w:proofErr w:type="gramStart"/>
      <w:r w:rsidRPr="004B71DA">
        <w:rPr>
          <w:rFonts w:ascii="Arial" w:hAnsi="Arial" w:cs="Arial"/>
          <w:sz w:val="18"/>
          <w:szCs w:val="18"/>
        </w:rPr>
        <w:t xml:space="preserve">CNESERAC 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4B71DA">
        <w:rPr>
          <w:rFonts w:ascii="Arial" w:hAnsi="Arial" w:cs="Arial"/>
          <w:sz w:val="18"/>
          <w:szCs w:val="18"/>
        </w:rPr>
        <w:t>2016 12 18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Projet d’arrêté relatif au </w:t>
      </w:r>
      <w:proofErr w:type="gramStart"/>
      <w:r w:rsidRPr="004B71DA">
        <w:rPr>
          <w:rFonts w:ascii="Arial" w:hAnsi="Arial" w:cs="Arial"/>
          <w:sz w:val="18"/>
          <w:szCs w:val="18"/>
        </w:rPr>
        <w:t xml:space="preserve">CNESERAC 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4B71DA">
        <w:rPr>
          <w:rFonts w:ascii="Arial" w:hAnsi="Arial" w:cs="Arial"/>
          <w:sz w:val="18"/>
          <w:szCs w:val="18"/>
        </w:rPr>
        <w:t>2018 03 28</w:t>
      </w:r>
    </w:p>
    <w:p w:rsidR="004B71DA" w:rsidRDefault="004B71DA" w:rsidP="004B71DA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DRAC, réforme territoriale</w:t>
      </w:r>
    </w:p>
    <w:p w:rsidR="004B71DA" w:rsidRPr="004B71DA" w:rsidRDefault="004B71DA" w:rsidP="004B71DA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Point d’actualité sur la réforme territoriale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2015 03 05</w:t>
      </w:r>
      <w:r w:rsidR="0075437E">
        <w:rPr>
          <w:rFonts w:ascii="Arial" w:hAnsi="Arial" w:cs="Arial"/>
          <w:sz w:val="18"/>
          <w:szCs w:val="18"/>
        </w:rPr>
        <w:t xml:space="preserve">, </w:t>
      </w:r>
      <w:r w:rsidR="0075437E" w:rsidRPr="004B71DA">
        <w:rPr>
          <w:rFonts w:ascii="Arial" w:hAnsi="Arial" w:cs="Arial"/>
          <w:sz w:val="18"/>
          <w:szCs w:val="18"/>
        </w:rPr>
        <w:t>2015 06 04</w:t>
      </w:r>
    </w:p>
    <w:p w:rsidR="00665B5E" w:rsidRPr="004B71DA" w:rsidRDefault="00665B5E" w:rsidP="00665B5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Principes d’organisation des directions régionales des affaires culturelles dans le cadre de la réforme territoriale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2015 09 17</w:t>
      </w:r>
    </w:p>
    <w:p w:rsidR="00665B5E" w:rsidRPr="004B71DA" w:rsidRDefault="00665B5E" w:rsidP="00665B5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Délégation de compétences au conseil régional de Bretagne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2015 09 17</w:t>
      </w:r>
      <w:r w:rsidR="0075437E">
        <w:rPr>
          <w:rFonts w:ascii="Arial" w:hAnsi="Arial" w:cs="Arial"/>
          <w:sz w:val="18"/>
          <w:szCs w:val="18"/>
        </w:rPr>
        <w:t xml:space="preserve">, </w:t>
      </w:r>
      <w:r w:rsidR="0075437E" w:rsidRPr="004B71DA">
        <w:rPr>
          <w:rFonts w:ascii="Arial" w:hAnsi="Arial" w:cs="Arial"/>
          <w:sz w:val="18"/>
          <w:szCs w:val="18"/>
        </w:rPr>
        <w:t>2015 09 28</w:t>
      </w:r>
    </w:p>
    <w:p w:rsidR="00665B5E" w:rsidRPr="004B71DA" w:rsidRDefault="00665B5E" w:rsidP="00665B5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relatif à la direction des affaires culturelles de Mayotte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2015 09 17</w:t>
      </w:r>
    </w:p>
    <w:p w:rsidR="00665B5E" w:rsidRPr="004B71DA" w:rsidRDefault="00665B5E" w:rsidP="00665B5E">
      <w:pPr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Arrêté interministériel relatif à la prime d’accompagnement de la réorganisation régionale de l’Etat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2015 10 13</w:t>
      </w:r>
    </w:p>
    <w:p w:rsidR="00665B5E" w:rsidRPr="004B71DA" w:rsidRDefault="00665B5E" w:rsidP="00665B5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délégation de compétence au conseil régional de Bretagne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2015 10 13</w:t>
      </w:r>
    </w:p>
    <w:p w:rsidR="00665B5E" w:rsidRPr="004B71DA" w:rsidRDefault="00665B5E" w:rsidP="00665B5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portant diverses mesures d’organisation de l’administration territoriale de l’Etat dans les régions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2015 11 10</w:t>
      </w:r>
      <w:r w:rsidR="0075437E">
        <w:rPr>
          <w:rFonts w:ascii="Arial" w:hAnsi="Arial" w:cs="Arial"/>
          <w:sz w:val="18"/>
          <w:szCs w:val="18"/>
        </w:rPr>
        <w:t xml:space="preserve">, </w:t>
      </w:r>
      <w:r w:rsidR="0075437E" w:rsidRPr="004B71DA">
        <w:rPr>
          <w:rFonts w:ascii="Arial" w:hAnsi="Arial" w:cs="Arial"/>
          <w:sz w:val="18"/>
          <w:szCs w:val="18"/>
        </w:rPr>
        <w:t>2015 11 25</w:t>
      </w:r>
    </w:p>
    <w:p w:rsidR="00665B5E" w:rsidRPr="004B71DA" w:rsidRDefault="00665B5E" w:rsidP="00665B5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Réforme de l’administration territoriale de l’Etat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2015 11 10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du plan ministériel d’accompagnement RH dans le cadre de la réforme territoriale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2015 12 15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des arrêtés d’organisation des DRAC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2015 12 15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déconcentration des actes de gestion relatifs à la situation individuelle des personnels des DRAC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2016 09 27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Evolution de la gouvernance des équipes de direction des DRAC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2018 09 25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Impact sur le MC des circulaires du PM du 24 juillet 2018 relatives à l'organisation territoriale des SP et à la déconcentration et l'organisation des administrations centrales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2018 09 25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Circulaire du 28 janvier 2019 du Premier ministre relative à la nouvelle organisation des services de l’Etat en Guyane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2019 02 15</w:t>
      </w:r>
    </w:p>
    <w:p w:rsidR="004B71DA" w:rsidRDefault="006051EB" w:rsidP="004B71DA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Services et é</w:t>
      </w:r>
      <w:r w:rsidR="004B71DA">
        <w:rPr>
          <w:rFonts w:ascii="Arial" w:hAnsi="Arial" w:cs="Arial"/>
          <w:sz w:val="18"/>
          <w:szCs w:val="18"/>
        </w:rPr>
        <w:t>tablissements</w:t>
      </w:r>
    </w:p>
    <w:p w:rsidR="004B71DA" w:rsidRPr="004B71DA" w:rsidRDefault="004B71DA" w:rsidP="004B71DA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abrogeant le statut d’emploi du président du Louvre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2015 03 05</w:t>
      </w:r>
    </w:p>
    <w:p w:rsidR="004B71DA" w:rsidRPr="004B71DA" w:rsidRDefault="004B71DA" w:rsidP="004B71DA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relatif à l’établissement public de la Cité de la Musique – Philharmonie de Paris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2015 06 04</w:t>
      </w:r>
      <w:r w:rsidR="0075437E">
        <w:rPr>
          <w:rFonts w:ascii="Arial" w:hAnsi="Arial" w:cs="Arial"/>
          <w:sz w:val="18"/>
          <w:szCs w:val="18"/>
        </w:rPr>
        <w:t xml:space="preserve">, </w:t>
      </w:r>
      <w:r w:rsidR="0075437E" w:rsidRPr="004B71DA">
        <w:rPr>
          <w:rFonts w:ascii="Arial" w:hAnsi="Arial" w:cs="Arial"/>
          <w:sz w:val="18"/>
          <w:szCs w:val="18"/>
        </w:rPr>
        <w:t>2015 06 25</w:t>
      </w:r>
      <w:r w:rsidR="0075437E">
        <w:rPr>
          <w:rFonts w:ascii="Arial" w:hAnsi="Arial" w:cs="Arial"/>
          <w:sz w:val="18"/>
          <w:szCs w:val="18"/>
        </w:rPr>
        <w:t xml:space="preserve">, </w:t>
      </w:r>
      <w:r w:rsidR="0075437E" w:rsidRPr="004B71DA">
        <w:rPr>
          <w:rFonts w:ascii="Arial" w:hAnsi="Arial" w:cs="Arial"/>
          <w:sz w:val="18"/>
          <w:szCs w:val="18"/>
        </w:rPr>
        <w:t>2015 07 10</w:t>
      </w:r>
    </w:p>
    <w:p w:rsidR="00665B5E" w:rsidRPr="004B71DA" w:rsidRDefault="00665B5E" w:rsidP="00665B5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Ouverture du musée du Louvre, du musée d'Orsay et de l’Orangerie, et du Château, musée et domaine national de Versailles 7 jours sur 7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2015 09 17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relatif à la création d’un observatoire au sein du Conseil national des variétés (CNV)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2016 10 18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Délégation générale à la langue française et aux langues de France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2017 02 14</w:t>
      </w:r>
    </w:p>
    <w:p w:rsidR="004B71DA" w:rsidRDefault="004B71DA" w:rsidP="004B71DA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Lois</w:t>
      </w:r>
      <w:r w:rsidR="0075437E">
        <w:rPr>
          <w:rFonts w:ascii="Arial" w:hAnsi="Arial" w:cs="Arial"/>
          <w:sz w:val="18"/>
          <w:szCs w:val="18"/>
        </w:rPr>
        <w:t>, politiques culturelles</w:t>
      </w:r>
    </w:p>
    <w:p w:rsidR="004B71DA" w:rsidRPr="004B71DA" w:rsidRDefault="004B71DA" w:rsidP="004B71DA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loi relatif à la liberté de création, à l’architecture et au patrimoine</w:t>
      </w:r>
      <w:r w:rsidR="0075437E"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2015 06 04</w:t>
      </w:r>
      <w:r w:rsidR="0075437E">
        <w:rPr>
          <w:rFonts w:ascii="Arial" w:hAnsi="Arial" w:cs="Arial"/>
          <w:sz w:val="18"/>
          <w:szCs w:val="18"/>
        </w:rPr>
        <w:t xml:space="preserve">, </w:t>
      </w:r>
      <w:r w:rsidR="0075437E" w:rsidRPr="004B71DA">
        <w:rPr>
          <w:rFonts w:ascii="Arial" w:hAnsi="Arial" w:cs="Arial"/>
          <w:sz w:val="18"/>
          <w:szCs w:val="18"/>
        </w:rPr>
        <w:t>2015 11 10</w:t>
      </w:r>
    </w:p>
    <w:p w:rsidR="0075437E" w:rsidRPr="004B71DA" w:rsidRDefault="0075437E" w:rsidP="0075437E">
      <w:pPr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Politique de la photographie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2017 02 01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Grands axes du plan de transformation ministériel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2018 07 04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Education artistique et culturelle et point d’étape sur la mise en œuvre du </w:t>
      </w:r>
      <w:proofErr w:type="spellStart"/>
      <w:r w:rsidRPr="004B71DA">
        <w:rPr>
          <w:rFonts w:ascii="Arial" w:hAnsi="Arial" w:cs="Arial"/>
          <w:sz w:val="18"/>
          <w:szCs w:val="18"/>
        </w:rPr>
        <w:t>Pass</w:t>
      </w:r>
      <w:proofErr w:type="spellEnd"/>
      <w:r w:rsidRPr="004B71DA">
        <w:rPr>
          <w:rFonts w:ascii="Arial" w:hAnsi="Arial" w:cs="Arial"/>
          <w:sz w:val="18"/>
          <w:szCs w:val="18"/>
        </w:rPr>
        <w:t xml:space="preserve"> Culture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2018 07 04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Suites de la mission </w:t>
      </w:r>
      <w:proofErr w:type="spellStart"/>
      <w:r w:rsidRPr="004B71DA">
        <w:rPr>
          <w:rFonts w:ascii="Arial" w:hAnsi="Arial" w:cs="Arial"/>
          <w:sz w:val="18"/>
          <w:szCs w:val="18"/>
        </w:rPr>
        <w:t>Bélaval</w:t>
      </w:r>
      <w:proofErr w:type="spellEnd"/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2018 09 25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Récapitulatif des missions temporaires confiées, depuis le 7 mai 2017. </w:t>
      </w:r>
      <w:proofErr w:type="gramStart"/>
      <w:r w:rsidRPr="004B71DA">
        <w:rPr>
          <w:rFonts w:ascii="Arial" w:hAnsi="Arial" w:cs="Arial"/>
          <w:sz w:val="18"/>
          <w:szCs w:val="18"/>
        </w:rPr>
        <w:t>sur</w:t>
      </w:r>
      <w:proofErr w:type="gramEnd"/>
      <w:r w:rsidRPr="004B71DA">
        <w:rPr>
          <w:rFonts w:ascii="Arial" w:hAnsi="Arial" w:cs="Arial"/>
          <w:sz w:val="18"/>
          <w:szCs w:val="18"/>
        </w:rPr>
        <w:t xml:space="preserve"> les politiques publiques culturelles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2018 09 25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décret portant création de la mission de recherche et de restitution des biens spoliés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2018 09 25</w:t>
      </w:r>
      <w:r>
        <w:rPr>
          <w:rFonts w:ascii="Arial" w:hAnsi="Arial" w:cs="Arial"/>
          <w:sz w:val="18"/>
          <w:szCs w:val="18"/>
        </w:rPr>
        <w:t xml:space="preserve">, </w:t>
      </w:r>
      <w:r w:rsidRPr="004B71DA">
        <w:rPr>
          <w:rFonts w:ascii="Arial" w:hAnsi="Arial" w:cs="Arial"/>
          <w:sz w:val="18"/>
          <w:szCs w:val="18"/>
        </w:rPr>
        <w:t>2018 11 20</w:t>
      </w:r>
      <w:r>
        <w:rPr>
          <w:rFonts w:ascii="Arial" w:hAnsi="Arial" w:cs="Arial"/>
          <w:sz w:val="18"/>
          <w:szCs w:val="18"/>
        </w:rPr>
        <w:t xml:space="preserve">, </w:t>
      </w:r>
      <w:r w:rsidRPr="004B71DA">
        <w:rPr>
          <w:rFonts w:ascii="Arial" w:hAnsi="Arial" w:cs="Arial"/>
          <w:sz w:val="18"/>
          <w:szCs w:val="18"/>
        </w:rPr>
        <w:t>2019 02 15</w:t>
      </w:r>
    </w:p>
    <w:p w:rsidR="00665B5E" w:rsidRPr="004B71DA" w:rsidRDefault="0075437E" w:rsidP="0075437E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Egalité femmes/hommes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de la candidature du Ministère de la Culture et de la Communication à la double labellisation « diversité et égalité »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2016 11 22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Avancement de la démarche de prévention des discriminations, de promotion de l’égalité professionnelle et de diversité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2016 11 22</w:t>
      </w:r>
    </w:p>
    <w:p w:rsidR="0075437E" w:rsidRPr="004B71DA" w:rsidRDefault="0075437E" w:rsidP="0075437E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Mise en place d’une cellule externe d’écoute des réclamations pour discrimination réelle et supposée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2016 11 22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Ouverture de la négociation sur le protocole d’accord relatif à l’égalité professionnelle entre les femmes et les hommes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2017 04 18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Le protocole d’accord sur l’égalité professionnelle entre les femmes et les hommes et le rapport de situation comparée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2017 07 06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 xml:space="preserve">Diversité et égalité </w:t>
      </w:r>
      <w:proofErr w:type="gramStart"/>
      <w:r w:rsidRPr="004B71DA">
        <w:rPr>
          <w:rFonts w:ascii="Arial" w:hAnsi="Arial" w:cs="Arial"/>
          <w:sz w:val="18"/>
          <w:szCs w:val="18"/>
        </w:rPr>
        <w:t>professionnelle  :</w:t>
      </w:r>
      <w:proofErr w:type="gramEnd"/>
      <w:r w:rsidRPr="004B71DA">
        <w:rPr>
          <w:rFonts w:ascii="Arial" w:hAnsi="Arial" w:cs="Arial"/>
          <w:sz w:val="18"/>
          <w:szCs w:val="18"/>
        </w:rPr>
        <w:t xml:space="preserve"> obtention du label Alliance et point d’étape sur le protocole d’accord sur l’égalité professionnelle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2017 12 04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Présentation du projet de Protocole d’accord sur l’égalité professionnelle entre les femmes et les hommes, démarche Égalité et Diversité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2018 11 20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de circulaire relative au protocole d’accord relatif à l’égalité professionnelle entre les femmes et les hommes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2019 02 15</w:t>
      </w:r>
    </w:p>
    <w:p w:rsidR="004B71DA" w:rsidRDefault="006051EB" w:rsidP="006051EB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Informatique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Charte des moyens informatiques du ministère de la Culture et de la Communication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2017 03 31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Charte des moyens informatiques du ministère de la Culture et de la Communication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2017 04 18</w:t>
      </w:r>
    </w:p>
    <w:p w:rsidR="004B71DA" w:rsidRDefault="006051EB" w:rsidP="006051EB">
      <w:pPr>
        <w:pStyle w:val="Titre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Déontologie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Le référent déontologue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2017 07 06</w:t>
      </w:r>
    </w:p>
    <w:p w:rsidR="00462C7D" w:rsidRPr="004B71DA" w:rsidRDefault="00462C7D" w:rsidP="00462C7D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d’arrêté relatif à la création d’un référent-déontologue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2018 03 13</w:t>
      </w:r>
    </w:p>
    <w:p w:rsidR="006051EB" w:rsidRPr="004B71DA" w:rsidRDefault="006051EB" w:rsidP="006051EB">
      <w:pPr>
        <w:pStyle w:val="Textebrut"/>
        <w:rPr>
          <w:rFonts w:ascii="Arial" w:hAnsi="Arial" w:cs="Arial"/>
          <w:sz w:val="18"/>
          <w:szCs w:val="18"/>
        </w:rPr>
      </w:pPr>
      <w:r w:rsidRPr="004B71DA">
        <w:rPr>
          <w:rFonts w:ascii="Arial" w:hAnsi="Arial" w:cs="Arial"/>
          <w:sz w:val="18"/>
          <w:szCs w:val="18"/>
        </w:rPr>
        <w:t>Projet d'arrêté relatif à la procédure de recueil des signalements émis par les lanceurs d'alerte</w:t>
      </w:r>
      <w:r>
        <w:rPr>
          <w:rFonts w:ascii="Arial" w:hAnsi="Arial" w:cs="Arial"/>
          <w:sz w:val="18"/>
          <w:szCs w:val="18"/>
        </w:rPr>
        <w:t xml:space="preserve"> : </w:t>
      </w:r>
      <w:r w:rsidRPr="004B71DA">
        <w:rPr>
          <w:rFonts w:ascii="Arial" w:hAnsi="Arial" w:cs="Arial"/>
          <w:sz w:val="18"/>
          <w:szCs w:val="18"/>
        </w:rPr>
        <w:t>2019 02 15</w:t>
      </w:r>
    </w:p>
    <w:p w:rsidR="004B71DA" w:rsidRDefault="004B71DA" w:rsidP="005D30C2">
      <w:pPr>
        <w:pStyle w:val="Textebrut"/>
        <w:rPr>
          <w:rFonts w:ascii="Arial" w:hAnsi="Arial" w:cs="Arial"/>
          <w:sz w:val="18"/>
          <w:szCs w:val="18"/>
        </w:rPr>
      </w:pPr>
    </w:p>
    <w:p w:rsidR="004B71DA" w:rsidRDefault="004B71DA" w:rsidP="005D30C2">
      <w:pPr>
        <w:pStyle w:val="Textebrut"/>
        <w:rPr>
          <w:rFonts w:ascii="Arial" w:hAnsi="Arial" w:cs="Arial"/>
          <w:sz w:val="18"/>
          <w:szCs w:val="18"/>
        </w:rPr>
      </w:pPr>
    </w:p>
    <w:sectPr w:rsidR="004B71DA" w:rsidSect="00773D4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0"/>
    <w:rsid w:val="001A6365"/>
    <w:rsid w:val="003904B6"/>
    <w:rsid w:val="00462C7D"/>
    <w:rsid w:val="004B71DA"/>
    <w:rsid w:val="005D30C2"/>
    <w:rsid w:val="006051EB"/>
    <w:rsid w:val="00665B5E"/>
    <w:rsid w:val="00667510"/>
    <w:rsid w:val="0075437E"/>
    <w:rsid w:val="00D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EBC9"/>
  <w15:chartTrackingRefBased/>
  <w15:docId w15:val="{E5E011CF-FDED-4B75-B4AE-FD5F8C88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7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6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773D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73D4A"/>
    <w:rPr>
      <w:rFonts w:ascii="Consolas" w:hAnsi="Consolas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4B7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A6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1601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frederic.maguet</dc:creator>
  <cp:keywords/>
  <dc:description/>
  <cp:lastModifiedBy>marie-helene.thiault</cp:lastModifiedBy>
  <cp:revision>4</cp:revision>
  <dcterms:created xsi:type="dcterms:W3CDTF">2019-02-28T15:14:00Z</dcterms:created>
  <dcterms:modified xsi:type="dcterms:W3CDTF">2019-02-28T16:11:00Z</dcterms:modified>
</cp:coreProperties>
</file>