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AC" w:rsidRDefault="002B09AC" w:rsidP="002B09AC">
      <w:pPr>
        <w:jc w:val="center"/>
      </w:pPr>
      <w:r>
        <w:rPr>
          <w:rFonts w:ascii="Arial" w:hAnsi="Arial"/>
          <w:b/>
          <w:bCs/>
          <w:sz w:val="22"/>
          <w:szCs w:val="22"/>
        </w:rPr>
        <w:t>Profession de foi</w:t>
      </w:r>
    </w:p>
    <w:p w:rsidR="002B09AC" w:rsidRDefault="002B09AC" w:rsidP="002B09AC">
      <w:pPr>
        <w:jc w:val="center"/>
      </w:pPr>
      <w:r>
        <w:rPr>
          <w:rFonts w:ascii="Arial" w:hAnsi="Arial"/>
          <w:b/>
          <w:bCs/>
          <w:sz w:val="22"/>
          <w:szCs w:val="22"/>
        </w:rPr>
        <w:t>Fédération Syndicale unitaire</w:t>
      </w:r>
    </w:p>
    <w:p w:rsidR="002B09AC" w:rsidRDefault="002B09AC" w:rsidP="002B09AC">
      <w:pPr>
        <w:jc w:val="center"/>
        <w:rPr>
          <w:rFonts w:ascii="Arial" w:hAnsi="Arial"/>
          <w:b/>
          <w:bCs/>
          <w:sz w:val="22"/>
          <w:szCs w:val="22"/>
          <w:lang w:val="fr-FR"/>
        </w:rPr>
      </w:pPr>
      <w:r>
        <w:rPr>
          <w:rFonts w:ascii="Arial" w:hAnsi="Arial"/>
          <w:b/>
          <w:bCs/>
          <w:sz w:val="22"/>
          <w:szCs w:val="22"/>
        </w:rPr>
        <w:t>Election</w:t>
      </w:r>
      <w:r>
        <w:rPr>
          <w:rFonts w:ascii="Arial" w:hAnsi="Arial"/>
          <w:b/>
          <w:bCs/>
          <w:sz w:val="22"/>
          <w:szCs w:val="22"/>
        </w:rPr>
        <w:t>s au Conseil Scientifique de l’</w:t>
      </w:r>
      <w:r>
        <w:rPr>
          <w:rFonts w:ascii="Arial" w:hAnsi="Arial"/>
          <w:b/>
          <w:bCs/>
          <w:sz w:val="22"/>
          <w:szCs w:val="22"/>
          <w:lang w:val="fr-FR"/>
        </w:rPr>
        <w:t>INRAP</w:t>
      </w:r>
    </w:p>
    <w:p w:rsidR="002B09AC" w:rsidRDefault="002B09AC" w:rsidP="002B09AC">
      <w:pPr>
        <w:jc w:val="center"/>
        <w:rPr>
          <w:rFonts w:ascii="Arial" w:hAnsi="Arial"/>
          <w:b/>
          <w:bCs/>
          <w:sz w:val="22"/>
          <w:szCs w:val="22"/>
          <w:lang w:val="fr-FR"/>
        </w:rPr>
      </w:pPr>
    </w:p>
    <w:p w:rsidR="002B09AC" w:rsidRDefault="002B09AC" w:rsidP="002B09AC">
      <w:pPr>
        <w:jc w:val="center"/>
        <w:rPr>
          <w:rFonts w:ascii="Arial" w:hAnsi="Arial"/>
          <w:b/>
          <w:bCs/>
          <w:sz w:val="22"/>
          <w:szCs w:val="22"/>
          <w:lang w:val="fr-FR"/>
        </w:rPr>
      </w:pPr>
      <w:r>
        <w:rPr>
          <w:rFonts w:ascii="Arial" w:hAnsi="Arial"/>
          <w:b/>
          <w:bCs/>
          <w:sz w:val="22"/>
          <w:szCs w:val="22"/>
          <w:lang w:val="fr-FR"/>
        </w:rPr>
        <w:t>Collège extérieur</w:t>
      </w:r>
    </w:p>
    <w:p w:rsidR="002B09AC" w:rsidRDefault="002B09AC" w:rsidP="002B09AC">
      <w:pPr>
        <w:jc w:val="center"/>
        <w:rPr>
          <w:rFonts w:ascii="Arial" w:hAnsi="Arial"/>
          <w:b/>
          <w:bCs/>
          <w:sz w:val="22"/>
          <w:szCs w:val="22"/>
          <w:lang w:val="fr-FR"/>
        </w:rPr>
      </w:pPr>
    </w:p>
    <w:p w:rsidR="002B09AC" w:rsidRDefault="002B09AC" w:rsidP="002B09AC">
      <w:pPr>
        <w:jc w:val="center"/>
        <w:rPr>
          <w:rFonts w:ascii="Arial" w:hAnsi="Arial"/>
          <w:b/>
          <w:bCs/>
          <w:sz w:val="22"/>
          <w:szCs w:val="22"/>
          <w:lang w:val="fr-FR"/>
        </w:rPr>
      </w:pPr>
    </w:p>
    <w:p w:rsidR="002B09AC" w:rsidRDefault="002B09AC" w:rsidP="002B09AC">
      <w:pPr>
        <w:jc w:val="center"/>
        <w:rPr>
          <w:rFonts w:ascii="Arial" w:hAnsi="Arial"/>
          <w:b/>
          <w:bCs/>
          <w:sz w:val="22"/>
          <w:szCs w:val="22"/>
          <w:lang w:val="fr-FR"/>
        </w:rPr>
      </w:pPr>
    </w:p>
    <w:p w:rsidR="002B09AC" w:rsidRDefault="002B09AC" w:rsidP="002B09AC">
      <w:pPr>
        <w:rPr>
          <w:rFonts w:ascii="Arial" w:hAnsi="Arial"/>
          <w:bCs/>
          <w:sz w:val="22"/>
          <w:szCs w:val="22"/>
          <w:lang w:val="fr-FR"/>
        </w:rPr>
      </w:pPr>
      <w:r w:rsidRPr="002B09AC">
        <w:rPr>
          <w:rFonts w:ascii="Arial" w:hAnsi="Arial"/>
          <w:bCs/>
          <w:sz w:val="22"/>
          <w:szCs w:val="22"/>
          <w:lang w:val="fr-FR"/>
        </w:rPr>
        <w:t>La part de l’archéologie préventive dans les avancées scientifiques et de méthode de l’archéologie depuis</w:t>
      </w:r>
      <w:r>
        <w:rPr>
          <w:rFonts w:ascii="Arial" w:hAnsi="Arial"/>
          <w:bCs/>
          <w:sz w:val="22"/>
          <w:szCs w:val="22"/>
          <w:lang w:val="fr-FR"/>
        </w:rPr>
        <w:t xml:space="preserve"> plus de 30 ans est un fait.</w:t>
      </w:r>
      <w:r>
        <w:rPr>
          <w:rFonts w:ascii="Arial" w:hAnsi="Arial"/>
          <w:bCs/>
          <w:sz w:val="22"/>
          <w:szCs w:val="22"/>
          <w:lang w:val="fr-FR"/>
        </w:rPr>
        <w:br/>
        <w:t xml:space="preserve">En tant que qu’archéologue en musée, nous regrettons que l’articulation entre la grandissante de cette archéologie et ses méthodes et le monde de restitution des résultats de la recherche que sont les institutions muséales ne </w:t>
      </w:r>
    </w:p>
    <w:p w:rsidR="002B09AC" w:rsidRDefault="002B09AC" w:rsidP="002B09AC">
      <w:pPr>
        <w:rPr>
          <w:rFonts w:ascii="Arial" w:hAnsi="Arial"/>
          <w:bCs/>
          <w:sz w:val="22"/>
          <w:szCs w:val="22"/>
          <w:lang w:val="fr-FR"/>
        </w:rPr>
      </w:pPr>
    </w:p>
    <w:p w:rsidR="002B09AC" w:rsidRDefault="002B09AC" w:rsidP="002B09AC">
      <w:pPr>
        <w:rPr>
          <w:rFonts w:ascii="Arial" w:hAnsi="Arial"/>
          <w:bCs/>
          <w:sz w:val="22"/>
          <w:szCs w:val="22"/>
          <w:lang w:val="fr-FR"/>
        </w:rPr>
      </w:pPr>
      <w:r>
        <w:rPr>
          <w:rFonts w:ascii="Arial" w:hAnsi="Arial"/>
          <w:bCs/>
          <w:sz w:val="22"/>
          <w:szCs w:val="22"/>
          <w:lang w:val="fr-FR"/>
        </w:rPr>
        <w:t>Depuis 1989 et l’année de l’archéologie, nos institutions qui relèvent pourtant de la même tutelle, ne dialoguent plus et ne produisent plus de bilans pour les publics des musées.</w:t>
      </w:r>
    </w:p>
    <w:p w:rsidR="002B09AC" w:rsidRDefault="002B09AC" w:rsidP="002B09AC">
      <w:pPr>
        <w:rPr>
          <w:rFonts w:ascii="Arial" w:hAnsi="Arial"/>
          <w:bCs/>
          <w:sz w:val="22"/>
          <w:szCs w:val="22"/>
          <w:lang w:val="fr-FR"/>
        </w:rPr>
      </w:pPr>
    </w:p>
    <w:p w:rsidR="002B09AC" w:rsidRPr="002B09AC" w:rsidRDefault="002B09AC" w:rsidP="002B09AC">
      <w:pPr>
        <w:rPr>
          <w:lang w:val="fr-FR"/>
        </w:rPr>
      </w:pPr>
    </w:p>
    <w:p w:rsidR="0082331E" w:rsidRDefault="008A1D00">
      <w:bookmarkStart w:id="0" w:name="_GoBack"/>
      <w:bookmarkEnd w:id="0"/>
    </w:p>
    <w:sectPr w:rsidR="00823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12"/>
    <w:rsid w:val="002B09AC"/>
    <w:rsid w:val="00704212"/>
    <w:rsid w:val="008A1D00"/>
    <w:rsid w:val="00C524C1"/>
    <w:rsid w:val="00C57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B7F0"/>
  <w15:chartTrackingRefBased/>
  <w15:docId w15:val="{33692ECB-8588-4BEB-B090-E542EEC3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AC"/>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101</Words>
  <Characters>559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marie-helene.thiault</dc:creator>
  <cp:keywords/>
  <dc:description/>
  <cp:lastModifiedBy>marie-helene.thiault</cp:lastModifiedBy>
  <cp:revision>2</cp:revision>
  <dcterms:created xsi:type="dcterms:W3CDTF">2018-10-01T12:32:00Z</dcterms:created>
  <dcterms:modified xsi:type="dcterms:W3CDTF">2018-10-01T15:38:00Z</dcterms:modified>
</cp:coreProperties>
</file>