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73" w:rsidRDefault="003E6D73" w:rsidP="009D3EC3">
      <w:pPr>
        <w:pStyle w:val="Titre1"/>
      </w:pPr>
      <w:r>
        <w:t xml:space="preserve">NB les différents </w:t>
      </w:r>
      <w:proofErr w:type="spellStart"/>
      <w:r>
        <w:t>ents</w:t>
      </w:r>
      <w:proofErr w:type="spellEnd"/>
      <w:r>
        <w:t xml:space="preserve"> arguments exposés seront à repartir entre les </w:t>
      </w:r>
      <w:proofErr w:type="spellStart"/>
      <w:r>
        <w:t>representants</w:t>
      </w:r>
      <w:proofErr w:type="spellEnd"/>
      <w:r>
        <w:t xml:space="preserve"> FSU et les </w:t>
      </w:r>
      <w:proofErr w:type="spellStart"/>
      <w:r>
        <w:t>csvat</w:t>
      </w:r>
      <w:proofErr w:type="spellEnd"/>
      <w:r>
        <w:t xml:space="preserve"> élus au CA</w:t>
      </w:r>
    </w:p>
    <w:p w:rsidR="00FF5367" w:rsidRDefault="00FF5367" w:rsidP="00FF5367">
      <w:pPr>
        <w:pStyle w:val="Titre1"/>
      </w:pPr>
      <w:r>
        <w:t xml:space="preserve">Contexte et raison de l’intervention syndicale à rappeler </w:t>
      </w:r>
    </w:p>
    <w:p w:rsidR="00A96C33" w:rsidRDefault="009D3EC3" w:rsidP="009D3EC3">
      <w:pPr>
        <w:pStyle w:val="Titre1"/>
      </w:pPr>
      <w:r>
        <w:t>Une entrevue qui rel</w:t>
      </w:r>
      <w:r w:rsidR="00FF5367">
        <w:t>è</w:t>
      </w:r>
      <w:r>
        <w:t>ve de l</w:t>
      </w:r>
      <w:r w:rsidR="00FF5367">
        <w:t>’</w:t>
      </w:r>
      <w:r>
        <w:t xml:space="preserve">expertise </w:t>
      </w:r>
      <w:r w:rsidR="00FF5367">
        <w:t>professionnelle  indé</w:t>
      </w:r>
      <w:r>
        <w:t>pendant</w:t>
      </w:r>
      <w:r w:rsidR="00FF5367">
        <w:t>e</w:t>
      </w:r>
      <w:r>
        <w:t xml:space="preserve"> et non du corporatisme </w:t>
      </w:r>
    </w:p>
    <w:p w:rsidR="00FF5367" w:rsidRDefault="00FF5367" w:rsidP="002C5CA2">
      <w:pPr>
        <w:pStyle w:val="Titre2"/>
      </w:pPr>
      <w:r>
        <w:t xml:space="preserve">Professionnelle </w:t>
      </w:r>
      <w:r w:rsidR="002C5CA2">
        <w:t>car elle</w:t>
      </w:r>
      <w:r>
        <w:t xml:space="preserve"> repose sur des missions statuaires réaffirmées mais aussi sur </w:t>
      </w:r>
      <w:r w:rsidR="003E6D73">
        <w:t>l’</w:t>
      </w:r>
      <w:r>
        <w:t>existence d’une école d’application</w:t>
      </w:r>
    </w:p>
    <w:p w:rsidR="00FF5367" w:rsidRDefault="00FF5367" w:rsidP="00FF5367">
      <w:pPr>
        <w:pStyle w:val="Titre2"/>
      </w:pPr>
      <w:r>
        <w:t>Indépendante parce que en dépit de s rapport hiérarchiques les conservateurs ne sont pas directement dépendants pour leur postes de l’administration de l’EP et qu’ils sont élus au CA</w:t>
      </w:r>
    </w:p>
    <w:p w:rsidR="002C5CA2" w:rsidRDefault="002C5CA2" w:rsidP="002C5CA2">
      <w:pPr>
        <w:pStyle w:val="Titre3"/>
      </w:pPr>
      <w:r>
        <w:t xml:space="preserve">A ce titre c’est le mensonge sur l’étude de la </w:t>
      </w:r>
      <w:r w:rsidR="003E6D73">
        <w:t>faisabilité</w:t>
      </w:r>
      <w:r>
        <w:t xml:space="preserve"> et la dépense effectuée pour le  concours d’architecte qui a motivé leur indignation</w:t>
      </w:r>
    </w:p>
    <w:p w:rsidR="009D3EC3" w:rsidRDefault="009D3EC3" w:rsidP="009D3EC3">
      <w:pPr>
        <w:pStyle w:val="Titre1"/>
      </w:pPr>
      <w:r>
        <w:t>Remarques faites dans la r</w:t>
      </w:r>
      <w:r w:rsidR="00FF5367">
        <w:t>é</w:t>
      </w:r>
      <w:r>
        <w:t>po</w:t>
      </w:r>
      <w:r w:rsidR="00FF5367">
        <w:t>n</w:t>
      </w:r>
      <w:r>
        <w:t>se do</w:t>
      </w:r>
      <w:r w:rsidR="00FF5367">
        <w:t>n</w:t>
      </w:r>
      <w:r>
        <w:t xml:space="preserve">t on </w:t>
      </w:r>
      <w:r w:rsidR="00FF5367">
        <w:t xml:space="preserve">remercie la Ministre </w:t>
      </w:r>
      <w:r>
        <w:t xml:space="preserve"> montre de</w:t>
      </w:r>
      <w:r w:rsidR="00FF5367">
        <w:t xml:space="preserve">s affirmations </w:t>
      </w:r>
      <w:r>
        <w:t xml:space="preserve">inexactes </w:t>
      </w:r>
      <w:r w:rsidR="00FF5367">
        <w:t>et totalement biaisées</w:t>
      </w:r>
      <w:r>
        <w:t xml:space="preserve"> </w:t>
      </w:r>
    </w:p>
    <w:p w:rsidR="00FF5367" w:rsidRDefault="00FF5367" w:rsidP="00FF5367">
      <w:pPr>
        <w:pStyle w:val="Titre2"/>
      </w:pPr>
      <w:r>
        <w:t>Rappel des points avancés par la ministre motivant sa fermeté</w:t>
      </w:r>
    </w:p>
    <w:p w:rsidR="00FF5367" w:rsidRDefault="00FF5367" w:rsidP="00FF5367">
      <w:pPr>
        <w:pStyle w:val="Titre3"/>
      </w:pPr>
      <w:r>
        <w:t>Il n’a rien été fait depuis 2003 et ce dossier n’a que trop traîné</w:t>
      </w:r>
    </w:p>
    <w:p w:rsidR="00FF5367" w:rsidRDefault="00FF5367" w:rsidP="00FF5367">
      <w:pPr>
        <w:pStyle w:val="Titre3"/>
      </w:pPr>
      <w:r>
        <w:t xml:space="preserve">La décision d’évacuation </w:t>
      </w:r>
      <w:proofErr w:type="spellStart"/>
      <w:r>
        <w:t>à</w:t>
      </w:r>
      <w:proofErr w:type="spellEnd"/>
      <w:r>
        <w:t xml:space="preserve"> déjà été adoptée deux fois en CA</w:t>
      </w:r>
    </w:p>
    <w:p w:rsidR="00C71E56" w:rsidRDefault="00C71E56" w:rsidP="00C71E56">
      <w:pPr>
        <w:pStyle w:val="Titre2"/>
      </w:pPr>
      <w:r>
        <w:t>Sur ces deux points les conservateurs élus au CA qui s »expriment assistent aux débats et participent au PV sont à mémé et légitimes de répondre</w:t>
      </w:r>
    </w:p>
    <w:p w:rsidR="00C71E56" w:rsidRDefault="00C71E56" w:rsidP="00C71E56">
      <w:pPr>
        <w:pStyle w:val="Titre2"/>
      </w:pPr>
      <w:r>
        <w:lastRenderedPageBreak/>
        <w:t>Sur le fait de bi</w:t>
      </w:r>
      <w:r w:rsidR="003E6D73">
        <w:t>ais</w:t>
      </w:r>
      <w:r>
        <w:t>er les réponses et dans la transmission et la décision du Ministère via la DIR Pat et le SMF le syndicat est à même d »</w:t>
      </w:r>
      <w:r w:rsidR="003E6D73">
        <w:t xml:space="preserve">exprimer sont pt de vue  </w:t>
      </w:r>
      <w:r>
        <w:t xml:space="preserve">biais par la politique issue de la RGPP dont le </w:t>
      </w:r>
      <w:proofErr w:type="spellStart"/>
      <w:r>
        <w:t>MdC</w:t>
      </w:r>
      <w:proofErr w:type="spellEnd"/>
      <w:r>
        <w:t xml:space="preserve"> est le cobaye en privilégiant les arguments fallacieux voire faux  des administrateurs</w:t>
      </w:r>
      <w:r w:rsidR="003E6D73">
        <w:t xml:space="preserve"> ce qui motive la démarche syndicale</w:t>
      </w:r>
      <w:bookmarkStart w:id="0" w:name="_GoBack"/>
      <w:bookmarkEnd w:id="0"/>
    </w:p>
    <w:p w:rsidR="00C71E56" w:rsidRDefault="009D3EC3" w:rsidP="002C5CA2">
      <w:pPr>
        <w:pStyle w:val="Titre1"/>
      </w:pPr>
      <w:r>
        <w:t xml:space="preserve">Transfert des </w:t>
      </w:r>
      <w:r w:rsidR="00FF5367">
        <w:t>réserves</w:t>
      </w:r>
      <w:r>
        <w:t xml:space="preserve"> </w:t>
      </w:r>
      <w:r w:rsidR="00FF5367">
        <w:t>équivaut</w:t>
      </w:r>
      <w:r>
        <w:t xml:space="preserve"> à une mise en coma artificiel  du musée et à la fin d’une forme </w:t>
      </w:r>
      <w:r w:rsidR="00FF5367">
        <w:t>spécifique</w:t>
      </w:r>
      <w:r>
        <w:t xml:space="preserve"> de l’exception culturelle fran</w:t>
      </w:r>
      <w:r w:rsidR="00C71E56">
        <w:t>ç</w:t>
      </w:r>
      <w:r>
        <w:t>aise la gestion h</w:t>
      </w:r>
      <w:r w:rsidR="00C71E56">
        <w:t>é</w:t>
      </w:r>
      <w:r>
        <w:t>ritée des Lumi</w:t>
      </w:r>
      <w:r w:rsidR="00C71E56">
        <w:t>è</w:t>
      </w:r>
      <w:r>
        <w:t>res orient</w:t>
      </w:r>
      <w:r w:rsidR="00C71E56">
        <w:t>é</w:t>
      </w:r>
      <w:r>
        <w:t>e vers la connaissance et non</w:t>
      </w:r>
      <w:r w:rsidR="00C71E56">
        <w:t xml:space="preserve"> de la gestion </w:t>
      </w:r>
      <w:r>
        <w:t xml:space="preserve"> d’un </w:t>
      </w:r>
      <w:r w:rsidR="00C71E56">
        <w:t>si</w:t>
      </w:r>
      <w:r>
        <w:t xml:space="preserve">mple stock </w:t>
      </w:r>
      <w:r w:rsidR="00C71E56">
        <w:t xml:space="preserve">mobilier </w:t>
      </w:r>
    </w:p>
    <w:p w:rsidR="009D3EC3" w:rsidRDefault="00C71E56" w:rsidP="009D3EC3">
      <w:pPr>
        <w:pStyle w:val="Titre2"/>
      </w:pPr>
      <w:r>
        <w:t>On ne peut croise qu’</w:t>
      </w:r>
      <w:r w:rsidR="009D3EC3">
        <w:t>attach</w:t>
      </w:r>
      <w:r>
        <w:t xml:space="preserve">ée à des valeurs de </w:t>
      </w:r>
      <w:r w:rsidR="009D3EC3">
        <w:t>gauche r</w:t>
      </w:r>
      <w:r>
        <w:t>é</w:t>
      </w:r>
      <w:r w:rsidR="009D3EC3">
        <w:t>publicaine  on aill</w:t>
      </w:r>
      <w:r>
        <w:t>é</w:t>
      </w:r>
      <w:r w:rsidR="009D3EC3">
        <w:t xml:space="preserve"> vers cet </w:t>
      </w:r>
      <w:r>
        <w:t>é</w:t>
      </w:r>
      <w:r w:rsidR="009D3EC3">
        <w:t>tat</w:t>
      </w:r>
    </w:p>
    <w:p w:rsidR="009D3EC3" w:rsidRDefault="00C71E56" w:rsidP="009D3EC3">
      <w:pPr>
        <w:pStyle w:val="Titre2"/>
      </w:pPr>
      <w:r>
        <w:t xml:space="preserve">Expertise </w:t>
      </w:r>
      <w:r w:rsidR="009D3EC3">
        <w:t xml:space="preserve"> </w:t>
      </w:r>
      <w:r>
        <w:t>rendue sur ce transfert est d’une logique purement administrative ; même</w:t>
      </w:r>
      <w:r w:rsidR="009D3EC3">
        <w:t xml:space="preserve"> celle</w:t>
      </w:r>
      <w:r>
        <w:t xml:space="preserve"> </w:t>
      </w:r>
      <w:r w:rsidR="009D3EC3">
        <w:t xml:space="preserve"> des chefs de </w:t>
      </w:r>
      <w:r>
        <w:t>dép.</w:t>
      </w:r>
      <w:r w:rsidR="009D3EC3">
        <w:t xml:space="preserve"> e</w:t>
      </w:r>
      <w:r>
        <w:t>s</w:t>
      </w:r>
      <w:r w:rsidR="009D3EC3">
        <w:t>t biais</w:t>
      </w:r>
      <w:r>
        <w:t>ée</w:t>
      </w:r>
      <w:r w:rsidR="009D3EC3">
        <w:t xml:space="preserve"> </w:t>
      </w:r>
      <w:r>
        <w:t>car</w:t>
      </w:r>
      <w:r w:rsidR="009D3EC3">
        <w:t xml:space="preserve"> leur emploi d</w:t>
      </w:r>
      <w:r>
        <w:t>é</w:t>
      </w:r>
      <w:r w:rsidR="009D3EC3">
        <w:t>pend excl</w:t>
      </w:r>
      <w:r>
        <w:t>usivement du directeur et de l’administrateur et ils sont éjectables par révocation de leur contrat  en cas de désaccord ou s’il</w:t>
      </w:r>
      <w:r w:rsidR="007D5969">
        <w:t>s s’</w:t>
      </w:r>
      <w:r>
        <w:t xml:space="preserve">avèrent gênants  -précédent attesté- ; les </w:t>
      </w:r>
      <w:r w:rsidR="009D3EC3">
        <w:t>co</w:t>
      </w:r>
      <w:r>
        <w:t>nser</w:t>
      </w:r>
      <w:r w:rsidR="009D3EC3">
        <w:t>vate</w:t>
      </w:r>
      <w:r>
        <w:t xml:space="preserve">urs du </w:t>
      </w:r>
      <w:r w:rsidR="009D3EC3">
        <w:t xml:space="preserve">commun ont </w:t>
      </w:r>
      <w:proofErr w:type="gramStart"/>
      <w:r w:rsidR="009D3EC3">
        <w:t>a</w:t>
      </w:r>
      <w:proofErr w:type="gramEnd"/>
      <w:r w:rsidR="009D3EC3">
        <w:t xml:space="preserve"> cet </w:t>
      </w:r>
      <w:r w:rsidR="007D5969">
        <w:t>égard une position d’</w:t>
      </w:r>
      <w:r>
        <w:t>e</w:t>
      </w:r>
      <w:r w:rsidR="007D5969">
        <w:t>xpe</w:t>
      </w:r>
      <w:r w:rsidR="009D3EC3">
        <w:t xml:space="preserve">rts </w:t>
      </w:r>
      <w:r w:rsidR="007D5969">
        <w:t>indépendants</w:t>
      </w:r>
    </w:p>
    <w:p w:rsidR="009D3EC3" w:rsidRDefault="009D3EC3" w:rsidP="009D3EC3">
      <w:pPr>
        <w:pStyle w:val="Titre2"/>
      </w:pPr>
      <w:r>
        <w:t xml:space="preserve">Mettre fin au </w:t>
      </w:r>
      <w:r w:rsidR="00C71E56">
        <w:t>folklore</w:t>
      </w:r>
      <w:r>
        <w:t xml:space="preserve"> de</w:t>
      </w:r>
      <w:r w:rsidR="002C5CA2">
        <w:t>s</w:t>
      </w:r>
      <w:r>
        <w:t xml:space="preserve"> c</w:t>
      </w:r>
      <w:r w:rsidR="00C71E56">
        <w:t>onservateurs</w:t>
      </w:r>
      <w:r>
        <w:t xml:space="preserve"> dans ses </w:t>
      </w:r>
      <w:r w:rsidR="007D5969">
        <w:t>réserves</w:t>
      </w:r>
      <w:r>
        <w:t xml:space="preserve"> pou</w:t>
      </w:r>
      <w:r w:rsidR="00C71E56">
        <w:t xml:space="preserve">r </w:t>
      </w:r>
      <w:r w:rsidR="007D5969">
        <w:t>sa jouissance  tarte à la crè</w:t>
      </w:r>
      <w:r>
        <w:t xml:space="preserve">me des </w:t>
      </w:r>
      <w:r w:rsidR="007D5969">
        <w:t>administrateurs</w:t>
      </w:r>
      <w:r>
        <w:t xml:space="preserve"> et des </w:t>
      </w:r>
      <w:r w:rsidR="007D5969">
        <w:t xml:space="preserve">de la technostructure </w:t>
      </w:r>
      <w:r>
        <w:t xml:space="preserve">o qui montre b la </w:t>
      </w:r>
      <w:r w:rsidR="007D5969">
        <w:t>méconnaissance des de la prat</w:t>
      </w:r>
      <w:r>
        <w:t xml:space="preserve">ique </w:t>
      </w:r>
      <w:r w:rsidR="007D5969">
        <w:t>réelle</w:t>
      </w:r>
      <w:r>
        <w:t xml:space="preserve"> d’un </w:t>
      </w:r>
      <w:r w:rsidR="007D5969">
        <w:t>métier</w:t>
      </w:r>
      <w:r>
        <w:t xml:space="preserve"> </w:t>
      </w:r>
    </w:p>
    <w:p w:rsidR="002C5CA2" w:rsidRDefault="002C5CA2" w:rsidP="003E6D73">
      <w:pPr>
        <w:pStyle w:val="Titre3"/>
      </w:pPr>
      <w:r>
        <w:lastRenderedPageBreak/>
        <w:t>A ce titre l’</w:t>
      </w:r>
      <w:proofErr w:type="spellStart"/>
      <w:r>
        <w:t>aricle</w:t>
      </w:r>
      <w:proofErr w:type="spellEnd"/>
      <w:r>
        <w:t xml:space="preserve"> de 24 h est </w:t>
      </w:r>
      <w:proofErr w:type="spellStart"/>
      <w:r>
        <w:t>interêssant</w:t>
      </w:r>
      <w:proofErr w:type="spellEnd"/>
      <w:r>
        <w:t xml:space="preserve"> </w:t>
      </w:r>
      <w:r>
        <w:t>Le récent article du journal 24 heures montre que les clichés du conservateur amincissant les œuvres tel Navarre név</w:t>
      </w:r>
      <w:r>
        <w:t>rosé est loin d’être mort. On n’</w:t>
      </w:r>
      <w:r>
        <w:t>ose penser que cet argument a été suscité par les services administratifs du Louvre en effet qui d’autre pourrait ignorer que la suite du recollement décennal des collections qui vient de se terminer une telle dissimulation est non seulement impossible mais qu’en plus elle a servi d’estimation fine aux besoins en meubles de conservation pour le plan prévention des risques d’inondation PPRI c’est justement la fourniture de ce matériel que la direction de l’administration du lourd subordonne un déménagement divin le déblocage des crédits se faisant qu’à cette seule et unique condition. Elle permet curieusement de transporter les collections conditionnées dans ses meubles à 250 km du lourd mais rend impossible une évacuation dans les étages sécurisés au sein du palais, évacuation en étage qui est pourtant la solution retenue à Orsay et au quai  Branly.</w:t>
      </w:r>
    </w:p>
    <w:p w:rsidR="002C5CA2" w:rsidRDefault="002C5CA2" w:rsidP="002C5CA2">
      <w:pPr>
        <w:pStyle w:val="Titre3"/>
      </w:pPr>
    </w:p>
    <w:p w:rsidR="009D3EC3" w:rsidRDefault="007D5969" w:rsidP="007D5969">
      <w:pPr>
        <w:pStyle w:val="Titre2"/>
      </w:pPr>
      <w:r>
        <w:t>Dire  au pas</w:t>
      </w:r>
      <w:r w:rsidR="009D3EC3">
        <w:t xml:space="preserve">sage que </w:t>
      </w:r>
      <w:r>
        <w:t xml:space="preserve">de l’aveu </w:t>
      </w:r>
      <w:r w:rsidR="003E6D73">
        <w:t>même</w:t>
      </w:r>
      <w:r>
        <w:t xml:space="preserve"> de son directeur ce paradigme de gestion  a vi</w:t>
      </w:r>
      <w:r w:rsidR="009D3EC3">
        <w:t xml:space="preserve">te trouve ses limites </w:t>
      </w:r>
      <w:r>
        <w:t xml:space="preserve">au quai </w:t>
      </w:r>
      <w:r>
        <w:t xml:space="preserve"> Branly</w:t>
      </w:r>
      <w:r>
        <w:t xml:space="preserve"> et est en train de la faire au MUCEM</w:t>
      </w:r>
    </w:p>
    <w:p w:rsidR="009D3EC3" w:rsidRDefault="009D3EC3" w:rsidP="002C5CA2">
      <w:pPr>
        <w:pStyle w:val="Titre1"/>
      </w:pPr>
      <w:r>
        <w:t xml:space="preserve">Actions </w:t>
      </w:r>
      <w:r w:rsidR="002C5CA2">
        <w:t xml:space="preserve">demandées suite à </w:t>
      </w:r>
      <w:proofErr w:type="gramStart"/>
      <w:r w:rsidR="002C5CA2">
        <w:t>la  m</w:t>
      </w:r>
      <w:r w:rsidR="002C5CA2">
        <w:t>obilisations</w:t>
      </w:r>
      <w:proofErr w:type="gramEnd"/>
      <w:r w:rsidR="002C5CA2">
        <w:t xml:space="preserve"> des conservateurs</w:t>
      </w:r>
    </w:p>
    <w:p w:rsidR="009D3EC3" w:rsidRDefault="007D5969" w:rsidP="009D3EC3">
      <w:pPr>
        <w:pStyle w:val="Titre2"/>
      </w:pPr>
      <w:r>
        <w:t>Moratoire demandé voire arrê</w:t>
      </w:r>
      <w:r w:rsidR="009D3EC3">
        <w:t>t du projet</w:t>
      </w:r>
    </w:p>
    <w:p w:rsidR="009D3EC3" w:rsidRDefault="007D5969" w:rsidP="009D3EC3">
      <w:pPr>
        <w:pStyle w:val="Titre3"/>
      </w:pPr>
      <w:r>
        <w:t xml:space="preserve">Accord  de transfert sur ce qui est </w:t>
      </w:r>
      <w:proofErr w:type="spellStart"/>
      <w:r>
        <w:t>deja</w:t>
      </w:r>
      <w:proofErr w:type="spellEnd"/>
      <w:r>
        <w:t xml:space="preserve"> externalisé (La </w:t>
      </w:r>
      <w:proofErr w:type="spellStart"/>
      <w:r>
        <w:t>Plainee</w:t>
      </w:r>
      <w:proofErr w:type="spellEnd"/>
      <w:r>
        <w:t xml:space="preserve"> t </w:t>
      </w:r>
      <w:proofErr w:type="gramStart"/>
      <w:r>
        <w:t>autres )</w:t>
      </w:r>
      <w:proofErr w:type="gramEnd"/>
      <w:r>
        <w:t xml:space="preserve">  dans les </w:t>
      </w:r>
      <w:proofErr w:type="spellStart"/>
      <w:r>
        <w:t>ss</w:t>
      </w:r>
      <w:proofErr w:type="spellEnd"/>
      <w:r>
        <w:t xml:space="preserve"> sols de Lens r</w:t>
      </w:r>
      <w:r w:rsidR="002C5CA2">
        <w:t>é</w:t>
      </w:r>
      <w:r>
        <w:t xml:space="preserve">serves visitables énormes mais </w:t>
      </w:r>
      <w:r w:rsidR="003E6D73">
        <w:t>actuellement</w:t>
      </w:r>
      <w:r>
        <w:t xml:space="preserve"> vides</w:t>
      </w:r>
    </w:p>
    <w:p w:rsidR="007D5969" w:rsidRDefault="007D5969" w:rsidP="007D5969">
      <w:pPr>
        <w:pStyle w:val="Titre3"/>
      </w:pPr>
      <w:r>
        <w:t xml:space="preserve">Suspension du transfert de ce sui est reste avec </w:t>
      </w:r>
      <w:proofErr w:type="spellStart"/>
      <w:r>
        <w:t>deblocage</w:t>
      </w:r>
      <w:proofErr w:type="spellEnd"/>
      <w:r>
        <w:t xml:space="preserve"> des crédits conditionnements PPRI et </w:t>
      </w:r>
      <w:r w:rsidR="002C5CA2">
        <w:t>densi</w:t>
      </w:r>
      <w:r>
        <w:t>fication</w:t>
      </w:r>
      <w:r w:rsidR="002C5CA2">
        <w:t xml:space="preserve"> </w:t>
      </w:r>
      <w:r>
        <w:t>de</w:t>
      </w:r>
      <w:r w:rsidR="002C5CA2">
        <w:t>s</w:t>
      </w:r>
      <w:r>
        <w:t xml:space="preserve"> </w:t>
      </w:r>
      <w:proofErr w:type="spellStart"/>
      <w:r w:rsidR="002C5CA2">
        <w:t>présetnation</w:t>
      </w:r>
      <w:proofErr w:type="spellEnd"/>
      <w:r w:rsidR="002C5CA2">
        <w:t xml:space="preserve"> </w:t>
      </w:r>
      <w:r>
        <w:t>salle</w:t>
      </w:r>
      <w:r w:rsidR="002C5CA2">
        <w:t>s</w:t>
      </w:r>
      <w:r>
        <w:t xml:space="preserve"> </w:t>
      </w:r>
      <w:r w:rsidR="002C5CA2">
        <w:t xml:space="preserve"> </w:t>
      </w:r>
      <w:r w:rsidR="003E6D73">
        <w:t>certains</w:t>
      </w:r>
      <w:r w:rsidR="002C5CA2">
        <w:t xml:space="preserve"> </w:t>
      </w:r>
      <w:r w:rsidR="003E6D73">
        <w:t>gelés</w:t>
      </w:r>
      <w:r w:rsidR="002C5CA2">
        <w:t xml:space="preserve"> depuis </w:t>
      </w:r>
    </w:p>
    <w:p w:rsidR="009D3EC3" w:rsidRDefault="007D5969" w:rsidP="009D3EC3">
      <w:pPr>
        <w:pStyle w:val="Titre2"/>
      </w:pPr>
      <w:r>
        <w:t>Fin</w:t>
      </w:r>
      <w:r w:rsidR="009D3EC3">
        <w:t xml:space="preserve"> de la prise en otage des collections à chaque </w:t>
      </w:r>
      <w:r>
        <w:t>é</w:t>
      </w:r>
      <w:r w:rsidR="009D3EC3">
        <w:t>lection</w:t>
      </w:r>
      <w:r>
        <w:t xml:space="preserve"> politique </w:t>
      </w:r>
      <w:r w:rsidR="009D3EC3">
        <w:t xml:space="preserve"> pour </w:t>
      </w:r>
      <w:r>
        <w:t xml:space="preserve">servir des intérêts locaux  et ce </w:t>
      </w:r>
      <w:proofErr w:type="spellStart"/>
      <w:r>
        <w:t>qq</w:t>
      </w:r>
      <w:proofErr w:type="spellEnd"/>
      <w:r>
        <w:t xml:space="preserve"> soir la mandature  </w:t>
      </w:r>
    </w:p>
    <w:p w:rsidR="007D5969" w:rsidRDefault="007D5969" w:rsidP="007D5969">
      <w:pPr>
        <w:pStyle w:val="Titre3"/>
      </w:pPr>
      <w:r>
        <w:t xml:space="preserve"> </w:t>
      </w:r>
      <w:r w:rsidR="002C5CA2">
        <w:t xml:space="preserve">Ex </w:t>
      </w:r>
      <w:r>
        <w:t xml:space="preserve">Le </w:t>
      </w:r>
      <w:r w:rsidR="002C5CA2">
        <w:t>site de N</w:t>
      </w:r>
      <w:r>
        <w:t xml:space="preserve">euilly sur Marne en RP est devenu soudainement non viable </w:t>
      </w:r>
      <w:proofErr w:type="spellStart"/>
      <w:r>
        <w:t>apres</w:t>
      </w:r>
      <w:proofErr w:type="spellEnd"/>
      <w:r>
        <w:t xml:space="preserve"> le </w:t>
      </w:r>
      <w:proofErr w:type="spellStart"/>
      <w:r>
        <w:t>chgt</w:t>
      </w:r>
      <w:proofErr w:type="spellEnd"/>
      <w:r>
        <w:t xml:space="preserve"> de poste de Val </w:t>
      </w:r>
      <w:proofErr w:type="spellStart"/>
      <w:r>
        <w:t>Pecresse</w:t>
      </w:r>
      <w:proofErr w:type="spellEnd"/>
      <w:r>
        <w:t xml:space="preserve"> r </w:t>
      </w:r>
      <w:proofErr w:type="spellStart"/>
      <w:r>
        <w:t>tlr</w:t>
      </w:r>
      <w:proofErr w:type="spellEnd"/>
      <w:r>
        <w:t xml:space="preserve"> </w:t>
      </w:r>
      <w:proofErr w:type="spellStart"/>
      <w:r>
        <w:t>pjt</w:t>
      </w:r>
      <w:proofErr w:type="spellEnd"/>
      <w:r>
        <w:t xml:space="preserve"> a </w:t>
      </w:r>
      <w:proofErr w:type="spellStart"/>
      <w:r>
        <w:t>ete</w:t>
      </w:r>
      <w:proofErr w:type="spellEnd"/>
      <w:r>
        <w:t xml:space="preserve"> abandonné par le Direction  comprendre l’admin</w:t>
      </w:r>
    </w:p>
    <w:p w:rsidR="002C5CA2" w:rsidRDefault="008B5A26" w:rsidP="002C5CA2">
      <w:pPr>
        <w:pStyle w:val="Titre2"/>
      </w:pPr>
      <w:r>
        <w:lastRenderedPageBreak/>
        <w:t>R</w:t>
      </w:r>
      <w:r w:rsidR="007D5969">
        <w:t>é</w:t>
      </w:r>
      <w:r>
        <w:t xml:space="preserve">actions </w:t>
      </w:r>
      <w:r w:rsidR="007D5969">
        <w:t xml:space="preserve">et plan d’action </w:t>
      </w:r>
      <w:r>
        <w:t xml:space="preserve">des </w:t>
      </w:r>
      <w:r w:rsidR="007D5969">
        <w:t>conservateurs existent mais s’est heur</w:t>
      </w:r>
      <w:r>
        <w:t>té</w:t>
      </w:r>
      <w:r w:rsidR="007D5969">
        <w:t>e</w:t>
      </w:r>
      <w:r>
        <w:t xml:space="preserve"> à l</w:t>
      </w:r>
      <w:r w:rsidR="002C5CA2">
        <w:t>’</w:t>
      </w:r>
      <w:r>
        <w:t>admin</w:t>
      </w:r>
      <w:r w:rsidR="002C5CA2">
        <w:t>is</w:t>
      </w:r>
      <w:r>
        <w:t>tratif</w:t>
      </w:r>
      <w:r w:rsidR="007D5969">
        <w:t xml:space="preserve"> : </w:t>
      </w:r>
      <w:r>
        <w:t>pas d’affectation de cr</w:t>
      </w:r>
      <w:r w:rsidR="007D5969">
        <w:t>é</w:t>
      </w:r>
      <w:r>
        <w:t>dit</w:t>
      </w:r>
      <w:r w:rsidR="007D5969">
        <w:t>s</w:t>
      </w:r>
      <w:r>
        <w:t xml:space="preserve"> au mob</w:t>
      </w:r>
      <w:r w:rsidR="007D5969">
        <w:t xml:space="preserve">ilier muséographique </w:t>
      </w:r>
      <w:r>
        <w:t xml:space="preserve">et aux chantiers de </w:t>
      </w:r>
      <w:proofErr w:type="spellStart"/>
      <w:r>
        <w:t>coll</w:t>
      </w:r>
      <w:proofErr w:type="spellEnd"/>
      <w:r>
        <w:t xml:space="preserve"> demandes ni au </w:t>
      </w:r>
      <w:proofErr w:type="spellStart"/>
      <w:r>
        <w:t>pgm</w:t>
      </w:r>
      <w:proofErr w:type="spellEnd"/>
      <w:r>
        <w:t xml:space="preserve"> de densification des salles  depuis </w:t>
      </w:r>
      <w:proofErr w:type="spellStart"/>
      <w:r>
        <w:t>precedente</w:t>
      </w:r>
      <w:proofErr w:type="spellEnd"/>
      <w:r>
        <w:t xml:space="preserve"> </w:t>
      </w:r>
      <w:r w:rsidR="002C5CA2">
        <w:t>mandature</w:t>
      </w:r>
      <w:r>
        <w:t xml:space="preserve"> direct et l’ac</w:t>
      </w:r>
      <w:r w:rsidR="007D5969">
        <w:t>t</w:t>
      </w:r>
      <w:r>
        <w:t xml:space="preserve">uelle mais avec des admin communs </w:t>
      </w:r>
      <w:r w:rsidR="002C5CA2">
        <w:t>C’est un chantage permanent </w:t>
      </w:r>
      <w:proofErr w:type="gramStart"/>
      <w:r w:rsidR="002C5CA2">
        <w:t>:  ou</w:t>
      </w:r>
      <w:proofErr w:type="gramEnd"/>
      <w:r w:rsidR="002C5CA2">
        <w:t xml:space="preserve">  tout part ou on ne débourse rien </w:t>
      </w:r>
    </w:p>
    <w:p w:rsidR="002C5CA2" w:rsidRDefault="002C5CA2" w:rsidP="009D3EC3">
      <w:pPr>
        <w:pStyle w:val="Titre2"/>
      </w:pPr>
      <w:r>
        <w:t xml:space="preserve">Enfin si on comprend dans les usages de la fonction publique de ne pas </w:t>
      </w:r>
      <w:r w:rsidR="003E6D73">
        <w:t>désavouer</w:t>
      </w:r>
      <w:r>
        <w:t xml:space="preserve"> le directeur du Louvre il est plus </w:t>
      </w:r>
      <w:r w:rsidR="003E6D73">
        <w:t>facile</w:t>
      </w:r>
      <w:r>
        <w:t xml:space="preserve"> de la </w:t>
      </w:r>
      <w:r w:rsidR="003E6D73">
        <w:t>faire</w:t>
      </w:r>
      <w:r>
        <w:t xml:space="preserve"> </w:t>
      </w:r>
      <w:r w:rsidR="003E6D73">
        <w:t>avec</w:t>
      </w:r>
      <w:r>
        <w:t xml:space="preserve"> l’</w:t>
      </w:r>
      <w:r w:rsidR="003E6D73">
        <w:t>administrateur</w:t>
      </w:r>
      <w:r>
        <w:t xml:space="preserve"> – la aussi les </w:t>
      </w:r>
      <w:r w:rsidR="003E6D73">
        <w:t>précédents</w:t>
      </w:r>
      <w:r>
        <w:t xml:space="preserve"> existent et bcp au Louvre’ il faut que la </w:t>
      </w:r>
      <w:r w:rsidR="003E6D73">
        <w:t>ministre</w:t>
      </w:r>
      <w:r>
        <w:t xml:space="preserve"> comprenne que si elle ne </w:t>
      </w:r>
      <w:r w:rsidR="003E6D73">
        <w:t>désavoue</w:t>
      </w:r>
      <w:r>
        <w:t xml:space="preserve"> pas le </w:t>
      </w:r>
      <w:r w:rsidR="003E6D73">
        <w:t>directeur</w:t>
      </w:r>
      <w:r>
        <w:t xml:space="preserve"> elle </w:t>
      </w:r>
      <w:r w:rsidR="003E6D73">
        <w:t>désavoue-</w:t>
      </w:r>
      <w:r>
        <w:t xml:space="preserve"> et avec un certain mépris</w:t>
      </w:r>
      <w:r w:rsidR="003E6D73">
        <w:t>-</w:t>
      </w:r>
      <w:r>
        <w:t xml:space="preserve"> tout ou partie des </w:t>
      </w:r>
      <w:r w:rsidR="003E6D73">
        <w:t>conservateurs</w:t>
      </w:r>
      <w:r>
        <w:t xml:space="preserve">  dans leur </w:t>
      </w:r>
      <w:r w:rsidR="003E6D73">
        <w:t xml:space="preserve">fonction, se mettant </w:t>
      </w:r>
      <w:r>
        <w:t xml:space="preserve"> </w:t>
      </w:r>
      <w:r w:rsidR="003E6D73">
        <w:t>en totale</w:t>
      </w:r>
      <w:r>
        <w:t xml:space="preserve"> contradiction avec la politique de respect et val des personnels mise  en place </w:t>
      </w:r>
      <w:proofErr w:type="spellStart"/>
      <w:r>
        <w:t>apres</w:t>
      </w:r>
      <w:proofErr w:type="spellEnd"/>
      <w:r>
        <w:t xml:space="preserve"> la RGPP par son </w:t>
      </w:r>
      <w:r w:rsidR="003E6D73">
        <w:t>prédécesseur</w:t>
      </w:r>
      <w:r>
        <w:t xml:space="preserve"> </w:t>
      </w:r>
    </w:p>
    <w:p w:rsidR="009D3EC3" w:rsidRDefault="002C5CA2" w:rsidP="009D3EC3">
      <w:pPr>
        <w:pStyle w:val="Titre2"/>
      </w:pPr>
      <w:r>
        <w:t xml:space="preserve">Cela </w:t>
      </w:r>
      <w:r w:rsidR="003E6D73">
        <w:t>entraine</w:t>
      </w:r>
      <w:r>
        <w:t xml:space="preserve"> un </w:t>
      </w:r>
      <w:proofErr w:type="spellStart"/>
      <w:r>
        <w:t>pb</w:t>
      </w:r>
      <w:proofErr w:type="spellEnd"/>
      <w:r w:rsidR="003E6D73">
        <w:t xml:space="preserve"> bien </w:t>
      </w:r>
      <w:r>
        <w:t xml:space="preserve"> </w:t>
      </w:r>
      <w:r w:rsidR="003E6D73">
        <w:t>connu</w:t>
      </w:r>
      <w:r>
        <w:t xml:space="preserve"> dans d</w:t>
      </w:r>
      <w:r w:rsidR="003E6D73">
        <w:t>’</w:t>
      </w:r>
      <w:r>
        <w:t xml:space="preserve">autres </w:t>
      </w:r>
      <w:r w:rsidR="003E6D73">
        <w:t>ministères</w:t>
      </w:r>
      <w:r>
        <w:t xml:space="preserve"> et pointé par l’inspection de la FP celui de la double loyaut</w:t>
      </w:r>
      <w:r w:rsidR="003E6D73">
        <w:t xml:space="preserve">é  et les conservateurs en tireront </w:t>
      </w:r>
      <w:proofErr w:type="gramStart"/>
      <w:r w:rsidR="003E6D73">
        <w:t>les c</w:t>
      </w:r>
      <w:r>
        <w:t>onclusion</w:t>
      </w:r>
      <w:proofErr w:type="gramEnd"/>
      <w:r>
        <w:t xml:space="preserve"> appropriées</w:t>
      </w:r>
      <w:r w:rsidR="007D5969">
        <w:t xml:space="preserve"> </w:t>
      </w:r>
    </w:p>
    <w:sectPr w:rsidR="009D3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C3"/>
    <w:rsid w:val="002C5CA2"/>
    <w:rsid w:val="003E6D73"/>
    <w:rsid w:val="007D5969"/>
    <w:rsid w:val="008B5A26"/>
    <w:rsid w:val="009D3EC3"/>
    <w:rsid w:val="00A96C33"/>
    <w:rsid w:val="00C71E56"/>
    <w:rsid w:val="00FF5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D3E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3E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D3EC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D596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E6D73"/>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3EC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3EC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D3EC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D596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E6D7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D3E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3E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D3EC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D596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E6D73"/>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3EC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3EC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D3EC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D596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E6D7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842</Words>
  <Characters>4632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3</cp:revision>
  <dcterms:created xsi:type="dcterms:W3CDTF">2014-12-03T14:06:00Z</dcterms:created>
  <dcterms:modified xsi:type="dcterms:W3CDTF">2014-12-07T10:44:00Z</dcterms:modified>
</cp:coreProperties>
</file>