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06" w:rsidRPr="00C47878" w:rsidRDefault="00C47878" w:rsidP="008F62A5">
      <w:pPr>
        <w:spacing w:after="0" w:line="240" w:lineRule="auto"/>
        <w:jc w:val="center"/>
        <w:rPr>
          <w:sz w:val="16"/>
          <w:szCs w:val="16"/>
        </w:rPr>
      </w:pPr>
      <w:r w:rsidRPr="00C47878">
        <w:rPr>
          <w:sz w:val="16"/>
          <w:szCs w:val="16"/>
        </w:rPr>
        <w:t>19.06.2017</w:t>
      </w:r>
    </w:p>
    <w:p w:rsidR="00C47878" w:rsidRPr="00C47878" w:rsidRDefault="00C47878" w:rsidP="008F62A5">
      <w:pPr>
        <w:spacing w:after="0" w:line="240" w:lineRule="auto"/>
        <w:jc w:val="center"/>
        <w:rPr>
          <w:u w:val="single"/>
        </w:rPr>
      </w:pPr>
      <w:r w:rsidRPr="00E80854">
        <w:rPr>
          <w:sz w:val="36"/>
          <w:szCs w:val="36"/>
          <w:u w:val="single"/>
        </w:rPr>
        <w:t>Point sur les formations du Louvre</w:t>
      </w:r>
      <w:r w:rsidR="00E80854" w:rsidRPr="00E80854">
        <w:rPr>
          <w:i/>
          <w:sz w:val="18"/>
          <w:szCs w:val="18"/>
        </w:rPr>
        <w:br/>
        <w:t>retour sur la CF du 28.02.2017 (</w:t>
      </w:r>
      <w:proofErr w:type="spellStart"/>
      <w:r w:rsidR="00E80854">
        <w:rPr>
          <w:i/>
          <w:sz w:val="18"/>
          <w:szCs w:val="18"/>
        </w:rPr>
        <w:t>Fsu</w:t>
      </w:r>
      <w:proofErr w:type="spellEnd"/>
      <w:r w:rsidR="00E80854" w:rsidRPr="00E80854">
        <w:rPr>
          <w:i/>
          <w:sz w:val="18"/>
          <w:szCs w:val="18"/>
        </w:rPr>
        <w:t xml:space="preserve"> abs.)</w:t>
      </w:r>
    </w:p>
    <w:p w:rsidR="00C47878" w:rsidRDefault="00C47878" w:rsidP="008F62A5">
      <w:pPr>
        <w:spacing w:after="0" w:line="240" w:lineRule="auto"/>
      </w:pPr>
    </w:p>
    <w:p w:rsidR="00C47878" w:rsidRPr="00C47878" w:rsidRDefault="00C47878" w:rsidP="008F62A5">
      <w:pPr>
        <w:spacing w:after="0" w:line="240" w:lineRule="auto"/>
        <w:rPr>
          <w:b/>
          <w:sz w:val="28"/>
          <w:szCs w:val="28"/>
        </w:rPr>
      </w:pPr>
      <w:r w:rsidRPr="00C47878">
        <w:rPr>
          <w:b/>
          <w:sz w:val="28"/>
          <w:szCs w:val="28"/>
        </w:rPr>
        <w:t>Bilans de compétences</w:t>
      </w:r>
    </w:p>
    <w:p w:rsidR="00C47878" w:rsidRPr="00C47878" w:rsidRDefault="00C47878" w:rsidP="008F62A5">
      <w:pPr>
        <w:spacing w:after="0" w:line="240" w:lineRule="auto"/>
        <w:rPr>
          <w:i/>
          <w:sz w:val="18"/>
          <w:szCs w:val="18"/>
        </w:rPr>
      </w:pPr>
      <w:r w:rsidRPr="00C47878">
        <w:rPr>
          <w:i/>
          <w:sz w:val="18"/>
          <w:szCs w:val="18"/>
        </w:rPr>
        <w:t>Doc : 1</w:t>
      </w:r>
      <w:r w:rsidRPr="00C47878">
        <w:rPr>
          <w:i/>
          <w:sz w:val="18"/>
          <w:szCs w:val="18"/>
          <w:vertAlign w:val="superscript"/>
        </w:rPr>
        <w:t>er</w:t>
      </w:r>
      <w:r w:rsidRPr="00C47878">
        <w:rPr>
          <w:i/>
          <w:sz w:val="18"/>
          <w:szCs w:val="18"/>
        </w:rPr>
        <w:t xml:space="preserve"> bilan de compétences mixte 2016 (commission formation du 28 février 2017 – 3 p.)</w:t>
      </w:r>
    </w:p>
    <w:p w:rsidR="00C47878" w:rsidRDefault="00C47878" w:rsidP="008F62A5">
      <w:pPr>
        <w:spacing w:after="0" w:line="240" w:lineRule="auto"/>
      </w:pPr>
    </w:p>
    <w:p w:rsidR="00C47878" w:rsidRDefault="00C47878" w:rsidP="0017407F">
      <w:pPr>
        <w:pStyle w:val="Paragraphedeliste"/>
        <w:numPr>
          <w:ilvl w:val="0"/>
          <w:numId w:val="1"/>
        </w:numPr>
        <w:spacing w:after="0" w:line="240" w:lineRule="auto"/>
      </w:pPr>
      <w:r w:rsidRPr="00C47878">
        <w:rPr>
          <w:u w:val="single"/>
        </w:rPr>
        <w:t>33 demandes initiales</w:t>
      </w:r>
      <w:r w:rsidR="00275B12">
        <w:rPr>
          <w:u w:val="single"/>
        </w:rPr>
        <w:t xml:space="preserve"> (2016)</w:t>
      </w:r>
      <w:r w:rsidRPr="00C47878">
        <w:rPr>
          <w:u w:val="single"/>
        </w:rPr>
        <w:t> :</w:t>
      </w:r>
      <w:r w:rsidRPr="00A22018">
        <w:t xml:space="preserve"> </w:t>
      </w:r>
      <w:r>
        <w:t>23 titulaires + 9 contractuels s/poste + 1 CDD (art. 6)</w:t>
      </w:r>
      <w:r w:rsidR="00A22018">
        <w:br/>
        <w:t xml:space="preserve">&gt; </w:t>
      </w:r>
      <w:r w:rsidR="00A22018" w:rsidRPr="00A22018">
        <w:rPr>
          <w:b/>
        </w:rPr>
        <w:t xml:space="preserve">7 personnes inscrites </w:t>
      </w:r>
      <w:r w:rsidR="00A22018" w:rsidRPr="00275B12">
        <w:t>in fine</w:t>
      </w:r>
      <w:r w:rsidR="00A22018" w:rsidRPr="00A22018">
        <w:rPr>
          <w:b/>
        </w:rPr>
        <w:t xml:space="preserve"> au bilan mixte</w:t>
      </w:r>
      <w:r w:rsidR="00275B12">
        <w:rPr>
          <w:b/>
        </w:rPr>
        <w:br/>
      </w:r>
      <w:r w:rsidR="00275B12">
        <w:t> ! 30 demandes (2017)</w:t>
      </w:r>
      <w:r w:rsidR="00275B12" w:rsidRPr="00275B12">
        <w:t xml:space="preserve"> dont 28 concernent des personnes à </w:t>
      </w:r>
      <w:proofErr w:type="spellStart"/>
      <w:r w:rsidR="00275B12" w:rsidRPr="00275B12">
        <w:t>mi-carrière</w:t>
      </w:r>
      <w:proofErr w:type="spellEnd"/>
      <w:r w:rsidR="0017407F">
        <w:br/>
      </w:r>
      <w:r w:rsidR="0017407F" w:rsidRPr="0017407F">
        <w:rPr>
          <w:i/>
          <w:sz w:val="16"/>
          <w:szCs w:val="16"/>
        </w:rPr>
        <w:t>BL : proposition d’ »ouvrir la possibilité d’un bilan de compétence individuel, selon un barème préférentiel basé sur l’ancienneté, et à hauteur maximale de deux bilans par an. Nous aurions donc une session mixte et deux bilans de compétences individuels par an maximum »</w:t>
      </w:r>
    </w:p>
    <w:p w:rsidR="00C47878" w:rsidRDefault="00C47878" w:rsidP="008F62A5">
      <w:pPr>
        <w:pStyle w:val="Paragraphedeliste"/>
        <w:spacing w:after="0" w:line="240" w:lineRule="auto"/>
      </w:pPr>
    </w:p>
    <w:p w:rsidR="006F31EF" w:rsidRDefault="00C47878" w:rsidP="008F62A5">
      <w:pPr>
        <w:pStyle w:val="Paragraphedeliste"/>
        <w:numPr>
          <w:ilvl w:val="0"/>
          <w:numId w:val="1"/>
        </w:numPr>
        <w:spacing w:after="0" w:line="240" w:lineRule="auto"/>
      </w:pPr>
      <w:r w:rsidRPr="00C47878">
        <w:rPr>
          <w:u w:val="single"/>
        </w:rPr>
        <w:t>directions concernées :</w:t>
      </w:r>
      <w:r>
        <w:t xml:space="preserve"> </w:t>
      </w:r>
      <w:r>
        <w:br/>
        <w:t xml:space="preserve">DAG – DAO – DAPS (17 </w:t>
      </w:r>
      <w:proofErr w:type="spellStart"/>
      <w:r>
        <w:t>Ddes</w:t>
      </w:r>
      <w:proofErr w:type="spellEnd"/>
      <w:r>
        <w:t xml:space="preserve">) – DFJM – DML – DMPC – DPAJ – DRE (5 </w:t>
      </w:r>
      <w:proofErr w:type="spellStart"/>
      <w:r>
        <w:t>Ddes</w:t>
      </w:r>
      <w:proofErr w:type="spellEnd"/>
      <w:r>
        <w:t>) – DRH</w:t>
      </w:r>
    </w:p>
    <w:p w:rsidR="006F31EF" w:rsidRDefault="006F31EF" w:rsidP="008F62A5">
      <w:pPr>
        <w:pStyle w:val="Paragraphedeliste"/>
        <w:spacing w:after="0" w:line="240" w:lineRule="auto"/>
      </w:pPr>
    </w:p>
    <w:p w:rsidR="006F31EF" w:rsidRDefault="00F76520" w:rsidP="00B00C10">
      <w:pPr>
        <w:pStyle w:val="Paragraphedeliste"/>
        <w:numPr>
          <w:ilvl w:val="0"/>
          <w:numId w:val="1"/>
        </w:numPr>
        <w:spacing w:after="0" w:line="240" w:lineRule="auto"/>
      </w:pPr>
      <w:r>
        <w:t xml:space="preserve">suite à une forte augmentation des demandes, non anticipée, le DRH avait demandé en CF (commission formation) la possibilité d’un </w:t>
      </w:r>
      <w:r w:rsidRPr="00F76520">
        <w:rPr>
          <w:u w:val="single"/>
        </w:rPr>
        <w:t>format « mixte » (bilan partiellement collectif)</w:t>
      </w:r>
      <w:r>
        <w:t> : le moindre coût permettant de répondre positivement au plus grand nombre…</w:t>
      </w:r>
      <w:r>
        <w:br/>
        <w:t>Les OS avai</w:t>
      </w:r>
      <w:r w:rsidR="009879EE">
        <w:t>ent temporairement accepté à l’</w:t>
      </w:r>
      <w:r>
        <w:t xml:space="preserve">essai, sous réserve du choix éclairé des personnes concernées et de leur accès au format individuel </w:t>
      </w:r>
      <w:r>
        <w:t xml:space="preserve">(format habituel) </w:t>
      </w:r>
      <w:r>
        <w:t>en 2017 en cas de refus.</w:t>
      </w:r>
      <w:r>
        <w:br/>
        <w:t>NB : une collègue concernée m’a précisée qu’aucun choix ne lui avait été donné, seul choix : format « mixte » ou rien du tout !</w:t>
      </w:r>
      <w:r w:rsidR="00B00C10">
        <w:br/>
      </w:r>
      <w:r w:rsidR="00B00C10" w:rsidRPr="00B00C10">
        <w:rPr>
          <w:i/>
          <w:sz w:val="16"/>
          <w:szCs w:val="16"/>
        </w:rPr>
        <w:t>BL « pas matériellement possible d’accepter 15 ou 20 bilans individuels (sachant qu’un bilan individuel coûte entre 2 200 et 2 500 euros) »</w:t>
      </w:r>
    </w:p>
    <w:p w:rsidR="00A55740" w:rsidRDefault="00A55740" w:rsidP="008F62A5">
      <w:pPr>
        <w:pStyle w:val="Paragraphedeliste"/>
        <w:spacing w:line="240" w:lineRule="auto"/>
      </w:pPr>
    </w:p>
    <w:p w:rsidR="00A55740" w:rsidRDefault="00A55740" w:rsidP="008F62A5">
      <w:pPr>
        <w:pStyle w:val="Paragraphedeliste"/>
        <w:numPr>
          <w:ilvl w:val="0"/>
          <w:numId w:val="1"/>
        </w:numPr>
        <w:spacing w:after="0" w:line="240" w:lineRule="auto"/>
      </w:pPr>
      <w:r>
        <w:t>le bilan de la DRH fait état de la seule alternative :</w:t>
      </w:r>
    </w:p>
    <w:p w:rsidR="00A55740" w:rsidRDefault="00A55740" w:rsidP="008F62A5">
      <w:pPr>
        <w:pStyle w:val="Paragraphedeliste"/>
        <w:numPr>
          <w:ilvl w:val="1"/>
          <w:numId w:val="1"/>
        </w:numPr>
        <w:spacing w:before="120" w:after="0" w:line="240" w:lineRule="auto"/>
        <w:ind w:left="1434" w:hanging="357"/>
        <w:contextualSpacing w:val="0"/>
      </w:pPr>
      <w:r w:rsidRPr="002A4B98">
        <w:rPr>
          <w:b/>
        </w:rPr>
        <w:t>bilan mixte</w:t>
      </w:r>
      <w:r>
        <w:t xml:space="preserve"> (agents de + de 10 ans de service)</w:t>
      </w:r>
      <w:r w:rsidR="00C52A3A">
        <w:br/>
        <w:t xml:space="preserve">= 12h en collectif + 8h entretiens individuels + 4h enquête </w:t>
      </w:r>
      <w:r w:rsidR="002A4B98">
        <w:br/>
      </w:r>
      <w:r w:rsidR="00C52A3A" w:rsidRPr="002A4B98">
        <w:rPr>
          <w:b/>
        </w:rPr>
        <w:t>= 24h</w:t>
      </w:r>
      <w:r w:rsidR="00C52A3A">
        <w:t> : 3,5 j.</w:t>
      </w:r>
    </w:p>
    <w:p w:rsidR="00A55740" w:rsidRPr="00E80854" w:rsidRDefault="00A55740" w:rsidP="008F62A5">
      <w:pPr>
        <w:pStyle w:val="Paragraphedeliste"/>
        <w:numPr>
          <w:ilvl w:val="1"/>
          <w:numId w:val="1"/>
        </w:numPr>
        <w:spacing w:before="120" w:after="0" w:line="240" w:lineRule="auto"/>
        <w:ind w:left="1434" w:hanging="357"/>
        <w:contextualSpacing w:val="0"/>
      </w:pPr>
      <w:r w:rsidRPr="002A4B98">
        <w:rPr>
          <w:b/>
        </w:rPr>
        <w:t>formation 2 j.</w:t>
      </w:r>
      <w:r w:rsidR="00C52A3A">
        <w:t xml:space="preserve"> (agents de – de 10 ans de service) </w:t>
      </w:r>
      <w:r w:rsidR="00C52A3A">
        <w:br/>
        <w:t>=</w:t>
      </w:r>
      <w:r>
        <w:t xml:space="preserve"> </w:t>
      </w:r>
      <w:r w:rsidR="00C52A3A">
        <w:t>« Explorer ses compétences pour les valoriser dans son projet de parcours</w:t>
      </w:r>
      <w:r w:rsidR="00C52A3A">
        <w:t xml:space="preserve"> </w:t>
      </w:r>
      <w:r w:rsidR="00C52A3A">
        <w:t>professionnel »</w:t>
      </w:r>
      <w:r w:rsidR="00C52A3A">
        <w:t xml:space="preserve"> </w:t>
      </w:r>
      <w:r w:rsidR="002A4B98">
        <w:br/>
      </w:r>
      <w:r w:rsidR="00C52A3A" w:rsidRPr="002A4B98">
        <w:rPr>
          <w:b/>
        </w:rPr>
        <w:t>= 14h</w:t>
      </w:r>
    </w:p>
    <w:p w:rsidR="00E80854" w:rsidRDefault="00EB789F" w:rsidP="008F62A5">
      <w:pPr>
        <w:spacing w:before="120" w:after="0" w:line="240" w:lineRule="auto"/>
      </w:pPr>
      <w:r w:rsidRPr="00EB789F">
        <w:t xml:space="preserve">coût des bilans de compétences </w:t>
      </w:r>
      <w:r>
        <w:t>= 0</w:t>
      </w:r>
      <w:r w:rsidRPr="00EB789F">
        <w:t xml:space="preserve"> </w:t>
      </w:r>
      <w:r>
        <w:t xml:space="preserve">€ </w:t>
      </w:r>
      <w:r w:rsidR="00453899">
        <w:t>(</w:t>
      </w:r>
      <w:r>
        <w:t>2016</w:t>
      </w:r>
      <w:proofErr w:type="gramStart"/>
      <w:r w:rsidR="00453899">
        <w:t>)</w:t>
      </w:r>
      <w:proofErr w:type="gramEnd"/>
      <w:r>
        <w:br/>
      </w:r>
      <w:r w:rsidRPr="00EB789F">
        <w:rPr>
          <w:i/>
          <w:sz w:val="16"/>
          <w:szCs w:val="16"/>
        </w:rPr>
        <w:t>BL « simple mécanisme budgétaire : le dispositif a débuté mi-novembre, et s’est poursuivi  jusqu’en février 2017 »</w:t>
      </w:r>
    </w:p>
    <w:p w:rsidR="00E80854" w:rsidRDefault="00E80854" w:rsidP="008F62A5">
      <w:pPr>
        <w:spacing w:before="120" w:after="0" w:line="240" w:lineRule="auto"/>
      </w:pPr>
    </w:p>
    <w:p w:rsidR="00E80854" w:rsidRPr="00C47878" w:rsidRDefault="00E80854" w:rsidP="008F62A5">
      <w:pPr>
        <w:spacing w:after="0" w:line="240" w:lineRule="auto"/>
        <w:rPr>
          <w:b/>
          <w:sz w:val="28"/>
          <w:szCs w:val="28"/>
        </w:rPr>
      </w:pPr>
      <w:r>
        <w:rPr>
          <w:b/>
          <w:sz w:val="28"/>
          <w:szCs w:val="28"/>
        </w:rPr>
        <w:t>Bilan 2016</w:t>
      </w:r>
      <w:r w:rsidRPr="00C47878">
        <w:rPr>
          <w:b/>
          <w:sz w:val="28"/>
          <w:szCs w:val="28"/>
        </w:rPr>
        <w:t xml:space="preserve"> de </w:t>
      </w:r>
      <w:r>
        <w:rPr>
          <w:b/>
          <w:sz w:val="28"/>
          <w:szCs w:val="28"/>
        </w:rPr>
        <w:t>formation</w:t>
      </w:r>
      <w:r w:rsidRPr="00E80854">
        <w:rPr>
          <w:b/>
          <w:sz w:val="28"/>
          <w:szCs w:val="28"/>
        </w:rPr>
        <w:t xml:space="preserve"> </w:t>
      </w:r>
    </w:p>
    <w:p w:rsidR="00E80854" w:rsidRPr="00C47878" w:rsidRDefault="00E80854" w:rsidP="008F62A5">
      <w:pPr>
        <w:spacing w:after="0" w:line="240" w:lineRule="auto"/>
        <w:rPr>
          <w:i/>
          <w:sz w:val="18"/>
          <w:szCs w:val="18"/>
        </w:rPr>
      </w:pPr>
      <w:r>
        <w:rPr>
          <w:i/>
          <w:sz w:val="18"/>
          <w:szCs w:val="18"/>
        </w:rPr>
        <w:t>Doc</w:t>
      </w:r>
      <w:r w:rsidRPr="00C47878">
        <w:rPr>
          <w:i/>
          <w:sz w:val="18"/>
          <w:szCs w:val="18"/>
        </w:rPr>
        <w:t xml:space="preserve"> : bilan </w:t>
      </w:r>
      <w:r>
        <w:rPr>
          <w:i/>
          <w:sz w:val="18"/>
          <w:szCs w:val="18"/>
        </w:rPr>
        <w:t>formation</w:t>
      </w:r>
      <w:r w:rsidRPr="00C47878">
        <w:rPr>
          <w:i/>
          <w:sz w:val="18"/>
          <w:szCs w:val="18"/>
        </w:rPr>
        <w:t xml:space="preserve"> 2016 (commission formation du 28 février 2017 –</w:t>
      </w:r>
      <w:r>
        <w:rPr>
          <w:i/>
          <w:sz w:val="18"/>
          <w:szCs w:val="18"/>
        </w:rPr>
        <w:t xml:space="preserve"> 44</w:t>
      </w:r>
      <w:r w:rsidRPr="00C47878">
        <w:rPr>
          <w:i/>
          <w:sz w:val="18"/>
          <w:szCs w:val="18"/>
        </w:rPr>
        <w:t xml:space="preserve"> p.)</w:t>
      </w:r>
    </w:p>
    <w:p w:rsidR="00E80854" w:rsidRDefault="00E80854" w:rsidP="008F62A5">
      <w:pPr>
        <w:spacing w:after="0" w:line="240" w:lineRule="auto"/>
      </w:pPr>
    </w:p>
    <w:p w:rsidR="009A58F9" w:rsidRPr="00F963A3" w:rsidRDefault="009A58F9" w:rsidP="008F62A5">
      <w:pPr>
        <w:spacing w:after="0" w:line="240" w:lineRule="auto"/>
        <w:rPr>
          <w:u w:val="single"/>
        </w:rPr>
      </w:pPr>
      <w:r w:rsidRPr="00F963A3">
        <w:rPr>
          <w:u w:val="single"/>
        </w:rPr>
        <w:t>Les tendances :</w:t>
      </w:r>
    </w:p>
    <w:p w:rsidR="009A67E6" w:rsidRPr="00801B1D" w:rsidRDefault="009A67E6" w:rsidP="008F62A5">
      <w:pPr>
        <w:spacing w:before="120" w:after="0" w:line="240" w:lineRule="auto"/>
      </w:pPr>
      <w:r w:rsidRPr="00801B1D">
        <w:t xml:space="preserve">+ </w:t>
      </w:r>
      <w:proofErr w:type="gramStart"/>
      <w:r w:rsidRPr="00801B1D">
        <w:t>de</w:t>
      </w:r>
      <w:proofErr w:type="gramEnd"/>
      <w:r w:rsidRPr="00801B1D">
        <w:t xml:space="preserve"> stagiaires (</w:t>
      </w:r>
      <w:r w:rsidR="00B5302F" w:rsidRPr="00801B1D">
        <w:t>+</w:t>
      </w:r>
      <w:r w:rsidRPr="00801B1D">
        <w:t xml:space="preserve">17%) </w:t>
      </w:r>
    </w:p>
    <w:p w:rsidR="004E27AE" w:rsidRPr="00801B1D" w:rsidRDefault="009A67E6" w:rsidP="008F62A5">
      <w:pPr>
        <w:spacing w:before="120" w:after="0" w:line="240" w:lineRule="auto"/>
      </w:pPr>
      <w:r w:rsidRPr="00801B1D">
        <w:t xml:space="preserve">+ </w:t>
      </w:r>
      <w:proofErr w:type="gramStart"/>
      <w:r w:rsidR="00801B1D">
        <w:t>de</w:t>
      </w:r>
      <w:proofErr w:type="gramEnd"/>
      <w:r w:rsidR="00801B1D">
        <w:t xml:space="preserve"> jours de</w:t>
      </w:r>
      <w:r w:rsidRPr="00801B1D">
        <w:t xml:space="preserve"> formation (</w:t>
      </w:r>
      <w:r w:rsidR="00B5302F" w:rsidRPr="00801B1D">
        <w:t>+</w:t>
      </w:r>
      <w:r w:rsidRPr="00801B1D">
        <w:t>13%)</w:t>
      </w:r>
    </w:p>
    <w:p w:rsidR="004E27AE" w:rsidRPr="00801B1D" w:rsidRDefault="009A67E6" w:rsidP="008F62A5">
      <w:pPr>
        <w:spacing w:before="120" w:after="0" w:line="240" w:lineRule="auto"/>
      </w:pPr>
      <w:r w:rsidRPr="00801B1D">
        <w:t>-de personnes formées (- 1,4%)</w:t>
      </w:r>
      <w:r w:rsidR="00801B1D">
        <w:t xml:space="preserve"> = moins 23 agents formés par rapport à 2015</w:t>
      </w:r>
    </w:p>
    <w:p w:rsidR="009A67E6" w:rsidRDefault="004E27AE" w:rsidP="008F62A5">
      <w:pPr>
        <w:spacing w:before="120" w:after="0" w:line="240" w:lineRule="auto"/>
      </w:pPr>
      <w:r>
        <w:t xml:space="preserve">+ </w:t>
      </w:r>
      <w:proofErr w:type="gramStart"/>
      <w:r>
        <w:t>de</w:t>
      </w:r>
      <w:proofErr w:type="gramEnd"/>
      <w:r>
        <w:t xml:space="preserve"> stages par agent en moyenne (</w:t>
      </w:r>
      <w:r w:rsidRPr="004E27AE">
        <w:t>3,1 stages en 2016</w:t>
      </w:r>
      <w:r w:rsidR="00500A41">
        <w:t xml:space="preserve"> - </w:t>
      </w:r>
      <w:r w:rsidRPr="004E27AE">
        <w:t>2,6 stages en 2015</w:t>
      </w:r>
      <w:r>
        <w:t>)</w:t>
      </w:r>
    </w:p>
    <w:p w:rsidR="004E27AE" w:rsidRDefault="004E27AE" w:rsidP="008F62A5">
      <w:pPr>
        <w:spacing w:before="120" w:after="0" w:line="240" w:lineRule="auto"/>
      </w:pPr>
      <w:r>
        <w:t xml:space="preserve">+ </w:t>
      </w:r>
      <w:proofErr w:type="gramStart"/>
      <w:r>
        <w:t>longue</w:t>
      </w:r>
      <w:proofErr w:type="gramEnd"/>
      <w:r>
        <w:t xml:space="preserve"> durée moyenne de formation (</w:t>
      </w:r>
      <w:r w:rsidRPr="004E27AE">
        <w:t>4,9 jours en 2016</w:t>
      </w:r>
      <w:r w:rsidRPr="004E27AE">
        <w:t xml:space="preserve"> </w:t>
      </w:r>
      <w:r w:rsidR="00500A41">
        <w:t>-</w:t>
      </w:r>
      <w:r>
        <w:t xml:space="preserve"> </w:t>
      </w:r>
      <w:r w:rsidRPr="004E27AE">
        <w:t>4,3 jours en 2015</w:t>
      </w:r>
      <w:r>
        <w:t>)</w:t>
      </w:r>
      <w:r w:rsidRPr="004E27AE">
        <w:t xml:space="preserve"> </w:t>
      </w:r>
      <w:r w:rsidR="00946475">
        <w:br/>
        <w:t xml:space="preserve"> ??? </w:t>
      </w:r>
      <w:proofErr w:type="gramStart"/>
      <w:r w:rsidR="00946475" w:rsidRPr="00946475">
        <w:t>durée</w:t>
      </w:r>
      <w:proofErr w:type="gramEnd"/>
      <w:r w:rsidR="00946475" w:rsidRPr="00946475">
        <w:t xml:space="preserve"> moyenne de stage </w:t>
      </w:r>
      <w:r w:rsidR="00946475">
        <w:t>=</w:t>
      </w:r>
      <w:r w:rsidR="00946475" w:rsidRPr="00946475">
        <w:t xml:space="preserve"> 1,6 jour (stable par rapport à 2015)</w:t>
      </w:r>
    </w:p>
    <w:p w:rsidR="004E27AE" w:rsidRPr="003C3334" w:rsidRDefault="004E27AE" w:rsidP="008F62A5">
      <w:pPr>
        <w:spacing w:before="120" w:after="0" w:line="240" w:lineRule="auto"/>
        <w:rPr>
          <w:i/>
          <w:sz w:val="16"/>
          <w:szCs w:val="16"/>
        </w:rPr>
      </w:pPr>
      <w:r>
        <w:t>= les mêmes agents ont</w:t>
      </w:r>
      <w:r w:rsidR="008A626E">
        <w:t xml:space="preserve"> eu accès à</w:t>
      </w:r>
      <w:r>
        <w:t xml:space="preserve"> plus de formations, pendant plus de jours/an</w:t>
      </w:r>
      <w:r w:rsidR="003C3334">
        <w:br/>
      </w:r>
      <w:r w:rsidR="003C3334" w:rsidRPr="003C3334">
        <w:rPr>
          <w:i/>
          <w:sz w:val="16"/>
          <w:szCs w:val="16"/>
        </w:rPr>
        <w:t>indicateur COP sur</w:t>
      </w:r>
      <w:r w:rsidR="008A626E">
        <w:rPr>
          <w:i/>
          <w:sz w:val="16"/>
          <w:szCs w:val="16"/>
        </w:rPr>
        <w:t xml:space="preserve"> le pourcentage d’agents sur </w:t>
      </w:r>
      <w:r w:rsidR="003C3334" w:rsidRPr="003C3334">
        <w:rPr>
          <w:i/>
          <w:sz w:val="16"/>
          <w:szCs w:val="16"/>
        </w:rPr>
        <w:t xml:space="preserve">l’effectif global ayant suivi au moins une action de formation dans l’année : </w:t>
      </w:r>
      <w:r w:rsidR="008A626E">
        <w:rPr>
          <w:i/>
          <w:sz w:val="16"/>
          <w:szCs w:val="16"/>
        </w:rPr>
        <w:br/>
      </w:r>
      <w:r w:rsidR="003C3334" w:rsidRPr="003C3334">
        <w:rPr>
          <w:i/>
          <w:sz w:val="16"/>
          <w:szCs w:val="16"/>
        </w:rPr>
        <w:t>objectif cible = 71 %, résultat = 69 %</w:t>
      </w:r>
    </w:p>
    <w:p w:rsidR="00801B1D" w:rsidRDefault="00801B1D" w:rsidP="008F62A5">
      <w:pPr>
        <w:spacing w:before="120" w:after="0" w:line="240" w:lineRule="auto"/>
      </w:pPr>
    </w:p>
    <w:p w:rsidR="008F2CC4" w:rsidRDefault="00F963A3" w:rsidP="008F62A5">
      <w:pPr>
        <w:spacing w:before="120" w:after="0" w:line="240" w:lineRule="auto"/>
      </w:pPr>
      <w:r w:rsidRPr="00F963A3">
        <w:rPr>
          <w:u w:val="single"/>
        </w:rPr>
        <w:t>Actions de développement de compétences</w:t>
      </w:r>
      <w:r w:rsidRPr="00F963A3">
        <w:t xml:space="preserve"> </w:t>
      </w:r>
      <w:r w:rsidR="00BE5CE4">
        <w:t>(</w:t>
      </w:r>
      <w:r>
        <w:t>visites conférences, colloques, …</w:t>
      </w:r>
      <w:proofErr w:type="gramStart"/>
      <w:r>
        <w:t>)</w:t>
      </w:r>
      <w:proofErr w:type="gramEnd"/>
      <w:r w:rsidR="008F2CC4">
        <w:br/>
      </w:r>
      <w:r w:rsidR="008F2CC4">
        <w:rPr>
          <w:i/>
          <w:sz w:val="16"/>
          <w:szCs w:val="16"/>
        </w:rPr>
        <w:t xml:space="preserve">voir </w:t>
      </w:r>
      <w:r w:rsidR="008F2CC4" w:rsidRPr="008F2CC4">
        <w:rPr>
          <w:i/>
          <w:sz w:val="16"/>
          <w:szCs w:val="16"/>
        </w:rPr>
        <w:t>indicateurs du Contrat d’objectif et de performance (COP)</w:t>
      </w:r>
      <w:r w:rsidR="008F2CC4" w:rsidRPr="008F2CC4">
        <w:rPr>
          <w:i/>
          <w:sz w:val="16"/>
          <w:szCs w:val="16"/>
        </w:rPr>
        <w:t xml:space="preserve"> </w:t>
      </w:r>
      <w:r w:rsidR="008F2CC4">
        <w:rPr>
          <w:i/>
          <w:sz w:val="16"/>
          <w:szCs w:val="16"/>
        </w:rPr>
        <w:t xml:space="preserve">&gt; chèques cadeau </w:t>
      </w:r>
      <w:r w:rsidR="008F2CC4" w:rsidRPr="008F2CC4">
        <w:rPr>
          <w:i/>
          <w:sz w:val="16"/>
          <w:szCs w:val="16"/>
        </w:rPr>
        <w:t xml:space="preserve">= </w:t>
      </w:r>
      <w:r w:rsidR="008F2CC4" w:rsidRPr="008F2CC4">
        <w:rPr>
          <w:i/>
          <w:sz w:val="16"/>
          <w:szCs w:val="16"/>
        </w:rPr>
        <w:t xml:space="preserve">pourcentage d’agents ayant suivi au moins une action de développement de compétences sur l’année. L’objectif cible fixé pour 2016 </w:t>
      </w:r>
      <w:r w:rsidR="008F2CC4">
        <w:rPr>
          <w:i/>
          <w:sz w:val="16"/>
          <w:szCs w:val="16"/>
        </w:rPr>
        <w:t xml:space="preserve">était 84 %, le résultat obtenu </w:t>
      </w:r>
      <w:r w:rsidR="008F2CC4" w:rsidRPr="008F2CC4">
        <w:rPr>
          <w:i/>
          <w:sz w:val="16"/>
          <w:szCs w:val="16"/>
        </w:rPr>
        <w:t>est 89 %.</w:t>
      </w:r>
    </w:p>
    <w:p w:rsidR="00801B1D" w:rsidRDefault="00801B1D" w:rsidP="008F62A5">
      <w:pPr>
        <w:spacing w:before="120" w:after="0" w:line="240" w:lineRule="auto"/>
      </w:pPr>
      <w:r w:rsidRPr="00F963A3">
        <w:rPr>
          <w:b/>
        </w:rPr>
        <w:t>Confusion volontaire</w:t>
      </w:r>
      <w:r w:rsidRPr="009A58F9">
        <w:rPr>
          <w:u w:val="single"/>
        </w:rPr>
        <w:t xml:space="preserve"> </w:t>
      </w:r>
      <w:r>
        <w:t xml:space="preserve">entre </w:t>
      </w:r>
      <w:r w:rsidR="009A58F9">
        <w:t xml:space="preserve">« actions » de </w:t>
      </w:r>
      <w:r>
        <w:t>développement de compétences et information</w:t>
      </w:r>
      <w:r w:rsidR="009A58F9">
        <w:t xml:space="preserve"> institutionnelle</w:t>
      </w:r>
      <w:r>
        <w:t xml:space="preserve"> (ex. </w:t>
      </w:r>
      <w:r w:rsidRPr="00801B1D">
        <w:t>les bons réflexes en cas d’attentat</w:t>
      </w:r>
      <w:r>
        <w:t>)</w:t>
      </w:r>
    </w:p>
    <w:p w:rsidR="00B2560D" w:rsidRDefault="00B2560D" w:rsidP="008F62A5">
      <w:pPr>
        <w:spacing w:before="120" w:after="0" w:line="240" w:lineRule="auto"/>
      </w:pPr>
    </w:p>
    <w:p w:rsidR="008F2CC4" w:rsidRPr="008F2CC4" w:rsidRDefault="008F2CC4" w:rsidP="008F62A5">
      <w:pPr>
        <w:spacing w:before="120" w:after="0" w:line="240" w:lineRule="auto"/>
        <w:rPr>
          <w:u w:val="single"/>
        </w:rPr>
      </w:pPr>
      <w:r w:rsidRPr="008F2CC4">
        <w:rPr>
          <w:u w:val="single"/>
        </w:rPr>
        <w:t>A</w:t>
      </w:r>
      <w:r w:rsidR="00B2560D" w:rsidRPr="008F2CC4">
        <w:rPr>
          <w:u w:val="single"/>
        </w:rPr>
        <w:t>ctions intra et inter</w:t>
      </w:r>
    </w:p>
    <w:p w:rsidR="008F2CC4" w:rsidRDefault="00B2560D" w:rsidP="008F62A5">
      <w:pPr>
        <w:spacing w:before="120" w:after="0" w:line="240" w:lineRule="auto"/>
      </w:pPr>
      <w:proofErr w:type="gramStart"/>
      <w:r w:rsidRPr="008F2CC4">
        <w:rPr>
          <w:b/>
        </w:rPr>
        <w:t>actions</w:t>
      </w:r>
      <w:proofErr w:type="gramEnd"/>
      <w:r w:rsidRPr="008F2CC4">
        <w:rPr>
          <w:b/>
        </w:rPr>
        <w:t xml:space="preserve"> intra</w:t>
      </w:r>
      <w:r w:rsidRPr="00B2560D">
        <w:t xml:space="preserve"> </w:t>
      </w:r>
      <w:r w:rsidR="008F2CC4">
        <w:t>=</w:t>
      </w:r>
      <w:r w:rsidR="003C3334">
        <w:t xml:space="preserve"> actions collectives</w:t>
      </w:r>
      <w:r w:rsidR="008F2CC4">
        <w:t>,</w:t>
      </w:r>
      <w:r w:rsidRPr="00B2560D">
        <w:t xml:space="preserve"> généralement conçues ave</w:t>
      </w:r>
      <w:r w:rsidR="003C3334">
        <w:t>c nos prestataires, sur mesure</w:t>
      </w:r>
    </w:p>
    <w:p w:rsidR="00B2560D" w:rsidRDefault="008F2CC4" w:rsidP="008F62A5">
      <w:pPr>
        <w:spacing w:before="120" w:after="0" w:line="240" w:lineRule="auto"/>
      </w:pPr>
      <w:proofErr w:type="gramStart"/>
      <w:r w:rsidRPr="008F2CC4">
        <w:rPr>
          <w:b/>
        </w:rPr>
        <w:t>actions</w:t>
      </w:r>
      <w:proofErr w:type="gramEnd"/>
      <w:r w:rsidRPr="008F2CC4">
        <w:rPr>
          <w:b/>
        </w:rPr>
        <w:t xml:space="preserve"> inter</w:t>
      </w:r>
      <w:r>
        <w:t xml:space="preserve"> = le  personnel </w:t>
      </w:r>
      <w:r w:rsidR="00B2560D" w:rsidRPr="00B2560D">
        <w:t>se rend dans un organisme de formation sur un programme standard</w:t>
      </w:r>
    </w:p>
    <w:p w:rsidR="00AA39DD" w:rsidRDefault="00AA39DD" w:rsidP="008F62A5">
      <w:pPr>
        <w:spacing w:before="120" w:after="0" w:line="240" w:lineRule="auto"/>
      </w:pPr>
    </w:p>
    <w:p w:rsidR="00500350" w:rsidRDefault="00500350" w:rsidP="008F62A5">
      <w:pPr>
        <w:spacing w:before="120" w:after="0" w:line="240" w:lineRule="auto"/>
      </w:pPr>
      <w:proofErr w:type="gramStart"/>
      <w:r w:rsidRPr="00500350">
        <w:t>progression</w:t>
      </w:r>
      <w:proofErr w:type="gramEnd"/>
      <w:r w:rsidRPr="00500350">
        <w:t xml:space="preserve"> de la part </w:t>
      </w:r>
      <w:r w:rsidRPr="00B07AEA">
        <w:rPr>
          <w:b/>
        </w:rPr>
        <w:t>d’agents de catégorie A</w:t>
      </w:r>
      <w:r w:rsidRPr="00500350">
        <w:t xml:space="preserve"> formés en 2016</w:t>
      </w:r>
      <w:r>
        <w:t xml:space="preserve"> (</w:t>
      </w:r>
      <w:r w:rsidRPr="00500350">
        <w:t>domaine HSCT</w:t>
      </w:r>
      <w:r>
        <w:t>)</w:t>
      </w:r>
      <w:r w:rsidR="00915EB0">
        <w:t xml:space="preserve"> + durée </w:t>
      </w:r>
      <w:proofErr w:type="spellStart"/>
      <w:r w:rsidR="00915EB0">
        <w:t>moy</w:t>
      </w:r>
      <w:proofErr w:type="spellEnd"/>
      <w:r w:rsidR="00915EB0">
        <w:t>. (5 j.)</w:t>
      </w:r>
    </w:p>
    <w:p w:rsidR="00B07AEA" w:rsidRDefault="00B07AEA" w:rsidP="008F62A5">
      <w:pPr>
        <w:spacing w:before="120" w:after="0" w:line="240" w:lineRule="auto"/>
      </w:pPr>
      <w:r w:rsidRPr="00B07AEA">
        <w:t xml:space="preserve">progression pour les </w:t>
      </w:r>
      <w:r w:rsidRPr="00185117">
        <w:rPr>
          <w:b/>
        </w:rPr>
        <w:t>catégories B</w:t>
      </w:r>
      <w:r>
        <w:t xml:space="preserve"> (</w:t>
      </w:r>
      <w:r w:rsidRPr="00B07AEA">
        <w:t>domaine</w:t>
      </w:r>
      <w:r w:rsidR="00915EB0">
        <w:t>s</w:t>
      </w:r>
      <w:r w:rsidRPr="00B07AEA">
        <w:t xml:space="preserve"> </w:t>
      </w:r>
      <w:proofErr w:type="gramStart"/>
      <w:r w:rsidRPr="00B07AEA">
        <w:t>admin</w:t>
      </w:r>
      <w:r w:rsidR="00915EB0">
        <w:t>.</w:t>
      </w:r>
      <w:r>
        <w:t>,</w:t>
      </w:r>
      <w:proofErr w:type="gramEnd"/>
      <w:r w:rsidRPr="00B07AEA">
        <w:t xml:space="preserve"> financier et comptable</w:t>
      </w:r>
      <w:r>
        <w:t>)</w:t>
      </w:r>
      <w:r w:rsidR="00915EB0">
        <w:t xml:space="preserve"> + durée </w:t>
      </w:r>
      <w:proofErr w:type="spellStart"/>
      <w:r w:rsidR="00915EB0">
        <w:t>moy</w:t>
      </w:r>
      <w:proofErr w:type="spellEnd"/>
      <w:r w:rsidR="00915EB0">
        <w:t>. (4,7 j.)</w:t>
      </w:r>
    </w:p>
    <w:p w:rsidR="00500350" w:rsidRDefault="00500350" w:rsidP="008F62A5">
      <w:pPr>
        <w:spacing w:before="120" w:after="0" w:line="240" w:lineRule="auto"/>
      </w:pPr>
    </w:p>
    <w:p w:rsidR="00AA39DD" w:rsidRPr="00BF06A7" w:rsidRDefault="00AA39DD" w:rsidP="008F62A5">
      <w:pPr>
        <w:spacing w:before="120" w:after="0" w:line="240" w:lineRule="auto"/>
        <w:rPr>
          <w:u w:val="single"/>
        </w:rPr>
      </w:pPr>
      <w:r w:rsidRPr="00BF06A7">
        <w:rPr>
          <w:u w:val="single"/>
        </w:rPr>
        <w:t>Apprentis</w:t>
      </w:r>
    </w:p>
    <w:p w:rsidR="00500A41" w:rsidRDefault="00500A41" w:rsidP="008F62A5">
      <w:pPr>
        <w:spacing w:before="120" w:after="0" w:line="240" w:lineRule="auto"/>
      </w:pPr>
      <w:r w:rsidRPr="00BF06A7">
        <w:rPr>
          <w:u w:val="single"/>
        </w:rPr>
        <w:t>Contrats d’avenir</w:t>
      </w:r>
      <w:r w:rsidR="00C94EC4">
        <w:br/>
      </w:r>
      <w:proofErr w:type="spellStart"/>
      <w:r w:rsidR="00C94EC4" w:rsidRPr="00C94EC4">
        <w:rPr>
          <w:i/>
          <w:sz w:val="16"/>
          <w:szCs w:val="16"/>
        </w:rPr>
        <w:t>cf</w:t>
      </w:r>
      <w:proofErr w:type="spellEnd"/>
      <w:r w:rsidR="00C94EC4" w:rsidRPr="00C94EC4">
        <w:rPr>
          <w:i/>
          <w:sz w:val="16"/>
          <w:szCs w:val="16"/>
        </w:rPr>
        <w:t xml:space="preserve"> C. </w:t>
      </w:r>
      <w:proofErr w:type="spellStart"/>
      <w:r w:rsidR="00C94EC4" w:rsidRPr="00C94EC4">
        <w:rPr>
          <w:i/>
          <w:sz w:val="16"/>
          <w:szCs w:val="16"/>
        </w:rPr>
        <w:t>Schoeser</w:t>
      </w:r>
      <w:proofErr w:type="spellEnd"/>
      <w:r w:rsidR="00C94EC4" w:rsidRPr="00C94EC4">
        <w:rPr>
          <w:i/>
          <w:sz w:val="16"/>
          <w:szCs w:val="16"/>
        </w:rPr>
        <w:t> : budget spécifique, notamment pour travailler sur l’orientation des jeunes, pour des formations particulières. Mais, de toute façon, ils participent aux formations intra</w:t>
      </w:r>
    </w:p>
    <w:p w:rsidR="007643B8" w:rsidRDefault="007643B8" w:rsidP="007E7449">
      <w:pPr>
        <w:tabs>
          <w:tab w:val="left" w:pos="2520"/>
        </w:tabs>
        <w:spacing w:before="120" w:after="0" w:line="240" w:lineRule="auto"/>
        <w:rPr>
          <w:u w:val="single"/>
        </w:rPr>
      </w:pPr>
      <w:proofErr w:type="gramStart"/>
      <w:r w:rsidRPr="00BF06A7">
        <w:rPr>
          <w:u w:val="single"/>
        </w:rPr>
        <w:t>agents</w:t>
      </w:r>
      <w:proofErr w:type="gramEnd"/>
      <w:r w:rsidRPr="00BF06A7">
        <w:rPr>
          <w:u w:val="single"/>
        </w:rPr>
        <w:t xml:space="preserve"> non formés</w:t>
      </w:r>
    </w:p>
    <w:p w:rsidR="007E7449" w:rsidRPr="007E7449" w:rsidRDefault="007E7449" w:rsidP="007E7449">
      <w:pPr>
        <w:tabs>
          <w:tab w:val="left" w:pos="2520"/>
        </w:tabs>
        <w:spacing w:after="0" w:line="240" w:lineRule="auto"/>
      </w:pPr>
      <w:proofErr w:type="spellStart"/>
      <w:proofErr w:type="gramStart"/>
      <w:r w:rsidRPr="007E7449">
        <w:t>pb</w:t>
      </w:r>
      <w:proofErr w:type="spellEnd"/>
      <w:proofErr w:type="gramEnd"/>
      <w:r w:rsidRPr="007E7449">
        <w:t xml:space="preserve"> des agents de nuit et les temps partiels</w:t>
      </w:r>
      <w:r w:rsidR="00AD4BA9">
        <w:t xml:space="preserve"> (ex. pour suivre les</w:t>
      </w:r>
      <w:r w:rsidR="00BA6293">
        <w:t xml:space="preserve"> formations et les</w:t>
      </w:r>
      <w:r w:rsidR="00AD4BA9">
        <w:t xml:space="preserve"> visites conférences)</w:t>
      </w:r>
      <w:r w:rsidR="00BA6293">
        <w:t>, voir les modalités de récupération pour améliorer leur participation aux formations</w:t>
      </w:r>
      <w:r w:rsidR="00971731">
        <w:br/>
      </w:r>
      <w:proofErr w:type="spellStart"/>
      <w:r w:rsidR="00971731">
        <w:t>Cath</w:t>
      </w:r>
      <w:proofErr w:type="spellEnd"/>
      <w:r w:rsidR="00971731">
        <w:t>. Bourguignon : va se rapprocher de la DAPS pour revoir l’organisation</w:t>
      </w:r>
      <w:r w:rsidR="00DA4170">
        <w:br/>
      </w:r>
      <w:proofErr w:type="spellStart"/>
      <w:r w:rsidR="00DA4170" w:rsidRPr="00DA4170">
        <w:rPr>
          <w:i/>
          <w:sz w:val="16"/>
          <w:szCs w:val="16"/>
        </w:rPr>
        <w:t>cf</w:t>
      </w:r>
      <w:proofErr w:type="spellEnd"/>
      <w:r w:rsidR="00DA4170" w:rsidRPr="00DA4170">
        <w:rPr>
          <w:i/>
          <w:sz w:val="16"/>
          <w:szCs w:val="16"/>
        </w:rPr>
        <w:t xml:space="preserve"> Sud </w:t>
      </w:r>
      <w:proofErr w:type="spellStart"/>
      <w:r w:rsidR="00DA4170" w:rsidRPr="00DA4170">
        <w:rPr>
          <w:i/>
          <w:sz w:val="16"/>
          <w:szCs w:val="16"/>
        </w:rPr>
        <w:t>Bibata</w:t>
      </w:r>
      <w:proofErr w:type="spellEnd"/>
      <w:r w:rsidR="00DA4170" w:rsidRPr="00DA4170">
        <w:rPr>
          <w:i/>
          <w:sz w:val="16"/>
          <w:szCs w:val="16"/>
        </w:rPr>
        <w:t xml:space="preserve"> « Nous souhaiterions un dispositif différent, car ils aimeraient se former, mais la contrainte des récupérations est dissuasive »</w:t>
      </w:r>
    </w:p>
    <w:p w:rsidR="006C2260" w:rsidRDefault="006C2260" w:rsidP="008F62A5">
      <w:pPr>
        <w:spacing w:before="120" w:after="0" w:line="240" w:lineRule="auto"/>
        <w:rPr>
          <w:u w:val="single"/>
        </w:rPr>
      </w:pPr>
      <w:proofErr w:type="gramStart"/>
      <w:r w:rsidRPr="00BF06A7">
        <w:rPr>
          <w:u w:val="single"/>
        </w:rPr>
        <w:t>domaines</w:t>
      </w:r>
      <w:proofErr w:type="gramEnd"/>
      <w:r w:rsidRPr="00BF06A7">
        <w:rPr>
          <w:u w:val="single"/>
        </w:rPr>
        <w:t xml:space="preserve"> de formation, par ordre d’importance</w:t>
      </w:r>
    </w:p>
    <w:p w:rsidR="0095562B" w:rsidRDefault="0095562B" w:rsidP="008F62A5">
      <w:pPr>
        <w:spacing w:before="120" w:after="0" w:line="240" w:lineRule="auto"/>
      </w:pPr>
      <w:r w:rsidRPr="0095562B">
        <w:t xml:space="preserve">!!! </w:t>
      </w:r>
      <w:proofErr w:type="gramStart"/>
      <w:r w:rsidRPr="0095562B">
        <w:t>trois</w:t>
      </w:r>
      <w:proofErr w:type="gramEnd"/>
      <w:r w:rsidRPr="0095562B">
        <w:t xml:space="preserve"> formations</w:t>
      </w:r>
      <w:r w:rsidR="00F270A7">
        <w:t xml:space="preserve"> (p. 46)</w:t>
      </w:r>
      <w:r w:rsidRPr="0095562B">
        <w:t xml:space="preserve"> : </w:t>
      </w:r>
      <w:proofErr w:type="spellStart"/>
      <w:r w:rsidRPr="0095562B">
        <w:t>astangha</w:t>
      </w:r>
      <w:proofErr w:type="spellEnd"/>
      <w:r w:rsidRPr="0095562B">
        <w:t>, yoga et professeur de yoga</w:t>
      </w:r>
    </w:p>
    <w:p w:rsidR="0095562B" w:rsidRPr="0095562B" w:rsidRDefault="00F270A7" w:rsidP="0095562B">
      <w:pPr>
        <w:spacing w:after="0" w:line="240" w:lineRule="auto"/>
        <w:rPr>
          <w:i/>
          <w:sz w:val="16"/>
          <w:szCs w:val="16"/>
        </w:rPr>
      </w:pPr>
      <w:r>
        <w:rPr>
          <w:i/>
          <w:sz w:val="16"/>
          <w:szCs w:val="16"/>
        </w:rPr>
        <w:t xml:space="preserve">= 3 formations pour la même personne - </w:t>
      </w:r>
      <w:r w:rsidR="0095562B" w:rsidRPr="0095562B">
        <w:rPr>
          <w:i/>
          <w:sz w:val="16"/>
          <w:szCs w:val="16"/>
        </w:rPr>
        <w:t>BL « accompagnement spécifique d’une personne dont le service est en réorganisation. Cette personne a sollicité un accompagnement sur un projet de reconversion professionnelle  et a reçu un avis favorable de la direction générale »</w:t>
      </w:r>
    </w:p>
    <w:p w:rsidR="00BF06A7" w:rsidRPr="00BF06A7" w:rsidRDefault="00BF06A7" w:rsidP="008F62A5">
      <w:pPr>
        <w:spacing w:before="120" w:after="0" w:line="240" w:lineRule="auto"/>
        <w:rPr>
          <w:u w:val="single"/>
        </w:rPr>
      </w:pPr>
      <w:r w:rsidRPr="00BF06A7">
        <w:rPr>
          <w:u w:val="single"/>
        </w:rPr>
        <w:t>Langues</w:t>
      </w:r>
    </w:p>
    <w:p w:rsidR="00BF06A7" w:rsidRDefault="00BF06A7" w:rsidP="007E7449">
      <w:pPr>
        <w:spacing w:after="0" w:line="240" w:lineRule="auto"/>
      </w:pPr>
      <w:r>
        <w:t>Prérequis en anglais pour accéder à une autre langue (espagnol, chinois – en 2017, …) :</w:t>
      </w:r>
    </w:p>
    <w:p w:rsidR="00BF06A7" w:rsidRPr="0066546D" w:rsidRDefault="00BF06A7" w:rsidP="007E7449">
      <w:pPr>
        <w:pStyle w:val="Paragraphedeliste"/>
        <w:numPr>
          <w:ilvl w:val="0"/>
          <w:numId w:val="1"/>
        </w:numPr>
        <w:spacing w:after="0" w:line="240" w:lineRule="auto"/>
        <w:ind w:left="714" w:hanging="357"/>
      </w:pPr>
      <w:r>
        <w:t>quel niveau prérequis ? aucune info transmise à ce sujet</w:t>
      </w:r>
      <w:r w:rsidR="00391836">
        <w:br/>
      </w:r>
      <w:proofErr w:type="spellStart"/>
      <w:r w:rsidR="00391836" w:rsidRPr="00391836">
        <w:rPr>
          <w:sz w:val="16"/>
          <w:szCs w:val="16"/>
        </w:rPr>
        <w:t>cf</w:t>
      </w:r>
      <w:proofErr w:type="spellEnd"/>
      <w:r w:rsidR="00391836" w:rsidRPr="00391836">
        <w:rPr>
          <w:sz w:val="16"/>
          <w:szCs w:val="16"/>
        </w:rPr>
        <w:t xml:space="preserve"> Vanessa Sud </w:t>
      </w:r>
      <w:r w:rsidR="00D12834">
        <w:rPr>
          <w:sz w:val="16"/>
          <w:szCs w:val="16"/>
        </w:rPr>
        <w:t>« </w:t>
      </w:r>
      <w:r w:rsidR="00D12834" w:rsidRPr="00D12834">
        <w:rPr>
          <w:sz w:val="16"/>
          <w:szCs w:val="16"/>
        </w:rPr>
        <w:t>On nous avait présenté le test de positionnement et le test de fin de cursus comme quelque chose qui allait nous donner un niveau requis et un niveau acquis. Mais nous n’avon</w:t>
      </w:r>
      <w:r w:rsidR="00D12834">
        <w:rPr>
          <w:sz w:val="16"/>
          <w:szCs w:val="16"/>
        </w:rPr>
        <w:t>s jamais eu de suite à ce sujet »</w:t>
      </w:r>
      <w:r w:rsidR="00D12834">
        <w:rPr>
          <w:sz w:val="16"/>
          <w:szCs w:val="16"/>
        </w:rPr>
        <w:br/>
      </w:r>
      <w:r w:rsidR="00391836" w:rsidRPr="00391836">
        <w:rPr>
          <w:i/>
          <w:sz w:val="16"/>
          <w:szCs w:val="16"/>
        </w:rPr>
        <w:t>« Le test de positionnement donne votre niveau, à peu près, et si vous voulez poursuivre en anglais, vous faites votre session. À la fin de celle-ci, vous repassez un test, mais il n’y a pas de résultat »</w:t>
      </w:r>
    </w:p>
    <w:p w:rsidR="0066546D" w:rsidRPr="0066546D" w:rsidRDefault="0066546D" w:rsidP="0066546D">
      <w:pPr>
        <w:pStyle w:val="Paragraphedeliste"/>
        <w:spacing w:after="0" w:line="240" w:lineRule="auto"/>
        <w:ind w:left="714"/>
      </w:pPr>
      <w:r w:rsidRPr="0066546D">
        <w:t xml:space="preserve">B. Leroy va </w:t>
      </w:r>
      <w:r>
        <w:t>s’adresser a</w:t>
      </w:r>
      <w:r w:rsidRPr="0066546D">
        <w:t xml:space="preserve">u chargé de formation et </w:t>
      </w:r>
      <w:r>
        <w:t>à</w:t>
      </w:r>
      <w:r w:rsidRPr="0066546D">
        <w:t xml:space="preserve"> l’organisme, car </w:t>
      </w:r>
      <w:r>
        <w:t xml:space="preserve">pensait que cette information </w:t>
      </w:r>
      <w:r w:rsidRPr="0066546D">
        <w:t>était donnée</w:t>
      </w:r>
      <w:r>
        <w:t xml:space="preserve"> aux agents</w:t>
      </w:r>
    </w:p>
    <w:p w:rsidR="003250A3" w:rsidRDefault="003250A3" w:rsidP="008F62A5">
      <w:pPr>
        <w:spacing w:before="120" w:after="0" w:line="240" w:lineRule="auto"/>
      </w:pPr>
      <w:r w:rsidRPr="00C90788">
        <w:rPr>
          <w:u w:val="single"/>
        </w:rPr>
        <w:t>Absentéisme</w:t>
      </w:r>
      <w:r>
        <w:br/>
      </w:r>
      <w:r w:rsidRPr="003250A3">
        <w:t xml:space="preserve">taux moyen d’absentéisme </w:t>
      </w:r>
      <w:r>
        <w:t>=</w:t>
      </w:r>
      <w:r w:rsidRPr="003250A3">
        <w:t xml:space="preserve"> 10 % pour les actions réalisées</w:t>
      </w:r>
      <w:r>
        <w:t>,</w:t>
      </w:r>
      <w:r w:rsidRPr="003250A3">
        <w:t xml:space="preserve"> dissocié des dispositifs extensifs</w:t>
      </w:r>
      <w:r>
        <w:t xml:space="preserve"> (</w:t>
      </w:r>
      <w:r w:rsidRPr="003250A3">
        <w:t>dispositifs</w:t>
      </w:r>
      <w:r>
        <w:t xml:space="preserve"> : langues et </w:t>
      </w:r>
      <w:r w:rsidRPr="003250A3">
        <w:t>savoirs fondamentaux</w:t>
      </w:r>
    </w:p>
    <w:p w:rsidR="003250A3" w:rsidRDefault="003250A3" w:rsidP="008F62A5">
      <w:pPr>
        <w:spacing w:before="120" w:after="0" w:line="240" w:lineRule="auto"/>
        <w:rPr>
          <w:i/>
        </w:rPr>
      </w:pPr>
      <w:r w:rsidRPr="00032797">
        <w:rPr>
          <w:b/>
          <w:color w:val="FF0000"/>
        </w:rPr>
        <w:t>formations en langues = absentéisme</w:t>
      </w:r>
      <w:r w:rsidRPr="00032797">
        <w:rPr>
          <w:color w:val="FF0000"/>
        </w:rPr>
        <w:t xml:space="preserve"> </w:t>
      </w:r>
      <w:r w:rsidRPr="003250A3">
        <w:t>plus marqué</w:t>
      </w:r>
      <w:r>
        <w:t xml:space="preserve"> (</w:t>
      </w:r>
      <w:r w:rsidRPr="003250A3">
        <w:t>25 % d’absentéisme en moyenne sur les cours collectifs et 36 % sur les centres de ressource</w:t>
      </w:r>
      <w:r>
        <w:t>s</w:t>
      </w:r>
      <w:proofErr w:type="gramStart"/>
      <w:r>
        <w:t>)</w:t>
      </w:r>
      <w:proofErr w:type="gramEnd"/>
      <w:r w:rsidR="00F43751" w:rsidRPr="00F43751">
        <w:rPr>
          <w:i/>
        </w:rPr>
        <w:br/>
      </w:r>
      <w:r w:rsidR="00F43751">
        <w:rPr>
          <w:i/>
        </w:rPr>
        <w:t>« </w:t>
      </w:r>
      <w:r w:rsidR="00F43751" w:rsidRPr="00F43751">
        <w:rPr>
          <w:i/>
        </w:rPr>
        <w:t>En général, pour passer un demi-niveau, on considère qu’il faut 120 heures de formation</w:t>
      </w:r>
      <w:r w:rsidR="00F43751">
        <w:rPr>
          <w:i/>
        </w:rPr>
        <w:t> »</w:t>
      </w:r>
    </w:p>
    <w:p w:rsidR="00032797" w:rsidRDefault="00032797" w:rsidP="008F62A5">
      <w:pPr>
        <w:spacing w:before="120" w:after="0" w:line="240" w:lineRule="auto"/>
        <w:rPr>
          <w:i/>
        </w:rPr>
      </w:pPr>
      <w:r>
        <w:rPr>
          <w:i/>
        </w:rPr>
        <w:t xml:space="preserve">!!! </w:t>
      </w:r>
      <w:proofErr w:type="gramStart"/>
      <w:r>
        <w:rPr>
          <w:i/>
        </w:rPr>
        <w:t>pourquoi</w:t>
      </w:r>
      <w:proofErr w:type="gramEnd"/>
      <w:r>
        <w:rPr>
          <w:i/>
        </w:rPr>
        <w:t> ? (</w:t>
      </w:r>
      <w:proofErr w:type="spellStart"/>
      <w:r>
        <w:rPr>
          <w:i/>
        </w:rPr>
        <w:t>cf</w:t>
      </w:r>
      <w:proofErr w:type="spellEnd"/>
      <w:r>
        <w:rPr>
          <w:i/>
        </w:rPr>
        <w:t xml:space="preserve"> Sud : </w:t>
      </w:r>
      <w:proofErr w:type="spellStart"/>
      <w:r>
        <w:rPr>
          <w:i/>
        </w:rPr>
        <w:t>Bibata</w:t>
      </w:r>
      <w:proofErr w:type="spellEnd"/>
      <w:r>
        <w:rPr>
          <w:i/>
        </w:rPr>
        <w:t>)</w:t>
      </w:r>
    </w:p>
    <w:p w:rsidR="00C90788" w:rsidRPr="00C90788" w:rsidRDefault="00C90788" w:rsidP="008F62A5">
      <w:pPr>
        <w:spacing w:before="120" w:after="0" w:line="240" w:lineRule="auto"/>
        <w:rPr>
          <w:i/>
          <w:sz w:val="16"/>
          <w:szCs w:val="16"/>
        </w:rPr>
      </w:pPr>
      <w:r>
        <w:rPr>
          <w:i/>
          <w:sz w:val="16"/>
          <w:szCs w:val="16"/>
        </w:rPr>
        <w:t xml:space="preserve">DAPS : </w:t>
      </w:r>
      <w:r w:rsidRPr="00C90788">
        <w:rPr>
          <w:i/>
          <w:sz w:val="16"/>
          <w:szCs w:val="16"/>
        </w:rPr>
        <w:t>pour des raisons de service, il arrive qu’on empêche les agents d’aller en formation ou qu’on ne s’autorise pas à s’absenter, car nous sommes en effectif limité</w:t>
      </w:r>
    </w:p>
    <w:p w:rsidR="00211C98" w:rsidRDefault="00211C98" w:rsidP="008F62A5">
      <w:pPr>
        <w:spacing w:before="120" w:after="0" w:line="240" w:lineRule="auto"/>
        <w:rPr>
          <w:i/>
        </w:rPr>
      </w:pPr>
    </w:p>
    <w:p w:rsidR="00845FC4" w:rsidRDefault="00F9076F" w:rsidP="008F62A5">
      <w:pPr>
        <w:spacing w:before="120" w:after="0" w:line="240" w:lineRule="auto"/>
        <w:rPr>
          <w:u w:val="single"/>
        </w:rPr>
      </w:pPr>
      <w:r>
        <w:rPr>
          <w:u w:val="single"/>
        </w:rPr>
        <w:t xml:space="preserve">Budget formation - </w:t>
      </w:r>
      <w:r w:rsidR="00211C98" w:rsidRPr="00211C98">
        <w:rPr>
          <w:u w:val="single"/>
        </w:rPr>
        <w:t>Dépenses</w:t>
      </w:r>
    </w:p>
    <w:p w:rsidR="00211C98" w:rsidRDefault="00845FC4" w:rsidP="008F62A5">
      <w:pPr>
        <w:tabs>
          <w:tab w:val="left" w:pos="2070"/>
        </w:tabs>
        <w:spacing w:line="240" w:lineRule="auto"/>
        <w:rPr>
          <w:i/>
          <w:sz w:val="16"/>
          <w:szCs w:val="16"/>
        </w:rPr>
      </w:pPr>
      <w:proofErr w:type="gramStart"/>
      <w:r w:rsidRPr="00845FC4">
        <w:t>taux</w:t>
      </w:r>
      <w:proofErr w:type="gramEnd"/>
      <w:r w:rsidRPr="00845FC4">
        <w:t xml:space="preserve"> dépense de formation par rapport à l</w:t>
      </w:r>
      <w:r>
        <w:t xml:space="preserve">a masse salariale </w:t>
      </w:r>
      <w:r w:rsidR="00CC2B0B">
        <w:t>=</w:t>
      </w:r>
      <w:r>
        <w:t xml:space="preserve"> 2,73 %</w:t>
      </w:r>
      <w:r w:rsidR="00F9076F">
        <w:br/>
      </w:r>
      <w:r w:rsidR="00F9076F" w:rsidRPr="00F9076F">
        <w:rPr>
          <w:i/>
          <w:sz w:val="16"/>
          <w:szCs w:val="16"/>
        </w:rPr>
        <w:t>C. Bourguignon « Toutes les actions de formation ou liées à la formation sont comptabilisées. Cela comprend : les coûts pédagogiques directs, c’est-à-dire notre enveloppe formation, le paiement des salaires des équipes du service qui participe à l’ingénierie de formation – personnellement, ne participant pas à l’ingénierie de formation, mon salaire n’y est pas intégré – les frais de missions liés aux déplacements pour formation, les indemnités des maîtres d’apprentissage, la rémunération des stagiaires et des apprentis, les congés formation… Et tout cela est rapporté à la masse salariale, c’est-à-dire l’argent dépensé pour le paiement des salaires des agents de l’établissement »</w:t>
      </w:r>
    </w:p>
    <w:p w:rsidR="00E13BFD" w:rsidRDefault="00E13BFD" w:rsidP="008F62A5">
      <w:pPr>
        <w:tabs>
          <w:tab w:val="left" w:pos="2070"/>
        </w:tabs>
        <w:spacing w:line="240" w:lineRule="auto"/>
      </w:pPr>
      <w:r w:rsidRPr="00E13BFD">
        <w:t>1.018.000 € (2016) – 900.000 € (2015)</w:t>
      </w:r>
      <w:r w:rsidR="00121389">
        <w:t xml:space="preserve"> - </w:t>
      </w:r>
      <w:r w:rsidR="00121389" w:rsidRPr="00121389">
        <w:t xml:space="preserve">928 672 </w:t>
      </w:r>
      <w:r w:rsidR="00121389">
        <w:t>€ (2017</w:t>
      </w:r>
      <w:proofErr w:type="gramStart"/>
      <w:r w:rsidR="00121389">
        <w:t>)</w:t>
      </w:r>
      <w:proofErr w:type="gramEnd"/>
      <w:r>
        <w:rPr>
          <w:i/>
          <w:sz w:val="16"/>
          <w:szCs w:val="16"/>
        </w:rPr>
        <w:br/>
      </w:r>
      <w:r w:rsidRPr="00E13BFD">
        <w:rPr>
          <w:i/>
          <w:sz w:val="16"/>
          <w:szCs w:val="16"/>
        </w:rPr>
        <w:t>CB « dépense formation sur le budget du service et hors budget SFDC. Les dépenses comptabilisées sur le budget formation de l’établissement sont de 995 990 euros, auxquels nous avons ajouté 24 573 euros hors budget formation. Cette somme correspond aux indemnités de frais de maître d’apprentissages, de formateurs internes, qui sont payés par le service de gestion du personnel »</w:t>
      </w:r>
      <w:r w:rsidR="00CC56A5">
        <w:rPr>
          <w:i/>
          <w:sz w:val="16"/>
          <w:szCs w:val="16"/>
        </w:rPr>
        <w:br/>
        <w:t>« </w:t>
      </w:r>
      <w:r w:rsidR="00CC56A5" w:rsidRPr="00CC56A5">
        <w:rPr>
          <w:i/>
          <w:sz w:val="16"/>
          <w:szCs w:val="16"/>
        </w:rPr>
        <w:t>Le coût formation inclut aussi le temps de formation des stagiaires répartis par catégorie A, B et C. Nous calculons un coût moyen salarial, que nous multiplions par le nombre de jours de formation par catégorie</w:t>
      </w:r>
      <w:r w:rsidR="00CC56A5">
        <w:rPr>
          <w:i/>
          <w:sz w:val="16"/>
          <w:szCs w:val="16"/>
        </w:rPr>
        <w:t> »</w:t>
      </w:r>
    </w:p>
    <w:p w:rsidR="00C30703" w:rsidRDefault="001D3F21" w:rsidP="008F62A5">
      <w:pPr>
        <w:tabs>
          <w:tab w:val="left" w:pos="2070"/>
        </w:tabs>
        <w:spacing w:line="240" w:lineRule="auto"/>
      </w:pPr>
      <w:r w:rsidRPr="00B47081">
        <w:rPr>
          <w:u w:val="single"/>
        </w:rPr>
        <w:t>formation billetterie</w:t>
      </w:r>
      <w:r>
        <w:t xml:space="preserve"> (p. 13</w:t>
      </w:r>
      <w:proofErr w:type="gramStart"/>
      <w:r>
        <w:t>)</w:t>
      </w:r>
      <w:proofErr w:type="gramEnd"/>
      <w:r>
        <w:br/>
      </w:r>
      <w:proofErr w:type="spellStart"/>
      <w:r w:rsidRPr="008F62A5">
        <w:rPr>
          <w:i/>
          <w:sz w:val="16"/>
          <w:szCs w:val="16"/>
        </w:rPr>
        <w:t>cf</w:t>
      </w:r>
      <w:proofErr w:type="spellEnd"/>
      <w:r w:rsidRPr="008F62A5">
        <w:rPr>
          <w:i/>
          <w:sz w:val="16"/>
          <w:szCs w:val="16"/>
        </w:rPr>
        <w:t xml:space="preserve"> Cgt</w:t>
      </w:r>
      <w:r w:rsidR="008F62A5" w:rsidRPr="008F62A5">
        <w:rPr>
          <w:i/>
          <w:sz w:val="16"/>
          <w:szCs w:val="16"/>
        </w:rPr>
        <w:t xml:space="preserve"> Nina « Le marché public devrait intégrer la formation. Il semble fou d’intégrer cette formation dans le budget de l’établissement. Le prestataire, normalement, doit, dans son cahier des charges – écrit par des juristes et par le Louvre – stipuler que la formation doit être faite par les intervenants et intégré. Au lieu de cela, on prend l’argent du musée… Et puis, ce projet billetterie revient tout le temps. Il faudrait le recadrer. Depuis que je suis là, je n’arrête pas d’entendre qu’ils sont en cours de formation »</w:t>
      </w:r>
    </w:p>
    <w:p w:rsidR="00C30703" w:rsidRDefault="00C30703" w:rsidP="00B47081">
      <w:pPr>
        <w:tabs>
          <w:tab w:val="left" w:pos="2070"/>
        </w:tabs>
        <w:spacing w:after="0" w:line="240" w:lineRule="auto"/>
      </w:pPr>
      <w:r w:rsidRPr="00B47081">
        <w:rPr>
          <w:u w:val="single"/>
        </w:rPr>
        <w:t>Droit individuel à la formation (DIF</w:t>
      </w:r>
      <w:proofErr w:type="gramStart"/>
      <w:r w:rsidRPr="00B47081">
        <w:rPr>
          <w:u w:val="single"/>
        </w:rPr>
        <w:t>)</w:t>
      </w:r>
      <w:proofErr w:type="gramEnd"/>
      <w:r w:rsidR="00B47081">
        <w:br/>
      </w:r>
      <w:r w:rsidR="00B47081" w:rsidRPr="00B47081">
        <w:rPr>
          <w:i/>
          <w:sz w:val="16"/>
          <w:szCs w:val="16"/>
        </w:rPr>
        <w:t>2,6 % du budget consacrés au DIF</w:t>
      </w:r>
    </w:p>
    <w:p w:rsidR="00C30703" w:rsidRDefault="00C30703" w:rsidP="00B47081">
      <w:pPr>
        <w:tabs>
          <w:tab w:val="left" w:pos="2070"/>
        </w:tabs>
        <w:spacing w:after="0" w:line="240" w:lineRule="auto"/>
      </w:pPr>
      <w:r w:rsidRPr="00C30703">
        <w:t xml:space="preserve">304 demandes exprimées </w:t>
      </w:r>
    </w:p>
    <w:p w:rsidR="00C30703" w:rsidRPr="00C30703" w:rsidRDefault="00C30703" w:rsidP="00B47081">
      <w:pPr>
        <w:tabs>
          <w:tab w:val="left" w:pos="2070"/>
        </w:tabs>
        <w:spacing w:after="0" w:line="240" w:lineRule="auto"/>
        <w:rPr>
          <w:i/>
          <w:sz w:val="16"/>
          <w:szCs w:val="16"/>
        </w:rPr>
      </w:pPr>
      <w:r w:rsidRPr="00C30703">
        <w:rPr>
          <w:i/>
          <w:sz w:val="16"/>
          <w:szCs w:val="16"/>
        </w:rPr>
        <w:t>Certaines, ne nécessitant pas la mobilisation du DIF, ont été réorientées. Effectivement, certaines correspondent à des départs, à des demandes de report de l’agent, et d’autres donnent lieu à un avis favorable ou à un avis défavorable</w:t>
      </w:r>
    </w:p>
    <w:p w:rsidR="00C30703" w:rsidRDefault="00C30703" w:rsidP="00B47081">
      <w:pPr>
        <w:tabs>
          <w:tab w:val="left" w:pos="2070"/>
        </w:tabs>
        <w:spacing w:after="0" w:line="240" w:lineRule="auto"/>
      </w:pPr>
      <w:r>
        <w:t xml:space="preserve">= </w:t>
      </w:r>
      <w:r w:rsidRPr="00C30703">
        <w:t>32 personnes ont mobilisé leur DIF</w:t>
      </w:r>
      <w:r>
        <w:t xml:space="preserve"> (</w:t>
      </w:r>
      <w:r w:rsidRPr="00C30703">
        <w:t>en baisse par rapport à 2015</w:t>
      </w:r>
      <w:r>
        <w:t>)</w:t>
      </w:r>
    </w:p>
    <w:p w:rsidR="00FE081B" w:rsidRDefault="00FE081B" w:rsidP="008F62A5">
      <w:pPr>
        <w:tabs>
          <w:tab w:val="left" w:pos="2070"/>
        </w:tabs>
        <w:spacing w:line="240" w:lineRule="auto"/>
      </w:pPr>
    </w:p>
    <w:p w:rsidR="00FE081B" w:rsidRPr="00FE081B" w:rsidRDefault="00FE081B" w:rsidP="00FE081B">
      <w:pPr>
        <w:tabs>
          <w:tab w:val="left" w:pos="2070"/>
        </w:tabs>
        <w:spacing w:after="0" w:line="240" w:lineRule="auto"/>
        <w:rPr>
          <w:i/>
          <w:sz w:val="16"/>
          <w:szCs w:val="16"/>
        </w:rPr>
      </w:pPr>
      <w:r w:rsidRPr="00FE081B">
        <w:rPr>
          <w:u w:val="single"/>
        </w:rPr>
        <w:t>CPF (compte personnel de formation) et articulation MCC x EP</w:t>
      </w:r>
      <w:r>
        <w:br/>
      </w:r>
      <w:proofErr w:type="spellStart"/>
      <w:r w:rsidRPr="00FE081B">
        <w:rPr>
          <w:i/>
          <w:sz w:val="16"/>
          <w:szCs w:val="16"/>
        </w:rPr>
        <w:t>cf</w:t>
      </w:r>
      <w:proofErr w:type="spellEnd"/>
      <w:r w:rsidRPr="00FE081B">
        <w:rPr>
          <w:i/>
          <w:sz w:val="16"/>
          <w:szCs w:val="16"/>
        </w:rPr>
        <w:t xml:space="preserve"> B. Leroy : </w:t>
      </w:r>
      <w:r w:rsidRPr="00FE081B">
        <w:rPr>
          <w:i/>
          <w:sz w:val="16"/>
          <w:szCs w:val="16"/>
        </w:rPr>
        <w:t>Mme LEROY</w:t>
      </w:r>
    </w:p>
    <w:p w:rsidR="00FE081B" w:rsidRDefault="00FE081B" w:rsidP="00FE081B">
      <w:pPr>
        <w:tabs>
          <w:tab w:val="left" w:pos="2070"/>
        </w:tabs>
        <w:spacing w:after="0" w:line="240" w:lineRule="auto"/>
        <w:rPr>
          <w:i/>
          <w:sz w:val="16"/>
          <w:szCs w:val="16"/>
        </w:rPr>
      </w:pPr>
      <w:r>
        <w:rPr>
          <w:i/>
          <w:sz w:val="16"/>
          <w:szCs w:val="16"/>
        </w:rPr>
        <w:t>« </w:t>
      </w:r>
      <w:r w:rsidRPr="00FE081B">
        <w:rPr>
          <w:i/>
          <w:sz w:val="16"/>
          <w:szCs w:val="16"/>
        </w:rPr>
        <w:t>Depuis plus de trois mois, nous sollicitons nos homologues du ministère pour avoir une réunion commune, ministère et EP, pour avoir une approche commune des textes et des directives, pour aborder les choses d’une même voix, et prendre une même orientation. Mais, pour l’instant mes e-mails sont restés sans réponse</w:t>
      </w:r>
      <w:r>
        <w:rPr>
          <w:i/>
          <w:sz w:val="16"/>
          <w:szCs w:val="16"/>
        </w:rPr>
        <w:t> »</w:t>
      </w:r>
    </w:p>
    <w:p w:rsidR="00444F18" w:rsidRPr="000C5B81" w:rsidRDefault="000C5B81" w:rsidP="00FE081B">
      <w:pPr>
        <w:tabs>
          <w:tab w:val="left" w:pos="2070"/>
        </w:tabs>
        <w:spacing w:after="0" w:line="240" w:lineRule="auto"/>
      </w:pPr>
      <w:proofErr w:type="spellStart"/>
      <w:r w:rsidRPr="000C5B81">
        <w:t>Cf</w:t>
      </w:r>
      <w:proofErr w:type="spellEnd"/>
      <w:r w:rsidRPr="000C5B81">
        <w:t xml:space="preserve"> BL « Nous donnerons également suite à toutes les demandes qui correspondent avec le public cible des formations du ministère de la Culture, quand elles sont ouvertes aux personnels du Louvre. En effet, </w:t>
      </w:r>
      <w:r w:rsidRPr="000C5B81">
        <w:rPr>
          <w:b/>
        </w:rPr>
        <w:t>le ministère ouvre un peu plus ses actions au personnel du musée</w:t>
      </w:r>
      <w:r w:rsidRPr="000C5B81">
        <w:t> »</w:t>
      </w:r>
    </w:p>
    <w:p w:rsidR="000C5B81" w:rsidRDefault="000C5B81" w:rsidP="00FE081B">
      <w:pPr>
        <w:tabs>
          <w:tab w:val="left" w:pos="2070"/>
        </w:tabs>
        <w:spacing w:after="0" w:line="240" w:lineRule="auto"/>
        <w:rPr>
          <w:b/>
          <w:sz w:val="28"/>
          <w:szCs w:val="28"/>
        </w:rPr>
      </w:pPr>
    </w:p>
    <w:p w:rsidR="005136B7" w:rsidRPr="00444F18" w:rsidRDefault="005136B7" w:rsidP="00FE081B">
      <w:pPr>
        <w:tabs>
          <w:tab w:val="left" w:pos="2070"/>
        </w:tabs>
        <w:spacing w:after="0" w:line="240" w:lineRule="auto"/>
        <w:rPr>
          <w:b/>
          <w:sz w:val="28"/>
          <w:szCs w:val="28"/>
        </w:rPr>
      </w:pPr>
    </w:p>
    <w:p w:rsidR="00444F18" w:rsidRDefault="00444F18" w:rsidP="00FE081B">
      <w:pPr>
        <w:tabs>
          <w:tab w:val="left" w:pos="2070"/>
        </w:tabs>
        <w:spacing w:after="0" w:line="240" w:lineRule="auto"/>
        <w:rPr>
          <w:b/>
          <w:sz w:val="28"/>
          <w:szCs w:val="28"/>
        </w:rPr>
      </w:pPr>
      <w:proofErr w:type="gramStart"/>
      <w:r w:rsidRPr="00444F18">
        <w:rPr>
          <w:b/>
          <w:sz w:val="28"/>
          <w:szCs w:val="28"/>
        </w:rPr>
        <w:t>plan</w:t>
      </w:r>
      <w:proofErr w:type="gramEnd"/>
      <w:r w:rsidRPr="00444F18">
        <w:rPr>
          <w:b/>
          <w:sz w:val="28"/>
          <w:szCs w:val="28"/>
        </w:rPr>
        <w:t xml:space="preserve"> prévisionnel </w:t>
      </w:r>
      <w:r>
        <w:rPr>
          <w:b/>
          <w:sz w:val="28"/>
          <w:szCs w:val="28"/>
        </w:rPr>
        <w:t xml:space="preserve">2017 </w:t>
      </w:r>
      <w:r w:rsidRPr="00444F18">
        <w:rPr>
          <w:b/>
          <w:sz w:val="28"/>
          <w:szCs w:val="28"/>
        </w:rPr>
        <w:t>de</w:t>
      </w:r>
      <w:r>
        <w:rPr>
          <w:b/>
          <w:sz w:val="28"/>
          <w:szCs w:val="28"/>
        </w:rPr>
        <w:t> :</w:t>
      </w:r>
      <w:r>
        <w:rPr>
          <w:b/>
          <w:sz w:val="28"/>
          <w:szCs w:val="28"/>
        </w:rPr>
        <w:br/>
        <w:t xml:space="preserve">- formation </w:t>
      </w:r>
      <w:r>
        <w:rPr>
          <w:b/>
          <w:sz w:val="28"/>
          <w:szCs w:val="28"/>
        </w:rPr>
        <w:br/>
        <w:t xml:space="preserve">- </w:t>
      </w:r>
      <w:r w:rsidRPr="00444F18">
        <w:rPr>
          <w:b/>
          <w:sz w:val="28"/>
          <w:szCs w:val="28"/>
        </w:rPr>
        <w:t>développement des compétences</w:t>
      </w:r>
    </w:p>
    <w:p w:rsidR="00403BBA" w:rsidRDefault="00403BBA" w:rsidP="00FE081B">
      <w:pPr>
        <w:tabs>
          <w:tab w:val="left" w:pos="2070"/>
        </w:tabs>
        <w:spacing w:after="0" w:line="240" w:lineRule="auto"/>
        <w:rPr>
          <w:b/>
          <w:sz w:val="28"/>
          <w:szCs w:val="28"/>
        </w:rPr>
      </w:pPr>
    </w:p>
    <w:p w:rsidR="00403BBA" w:rsidRDefault="00403BBA" w:rsidP="00FE081B">
      <w:pPr>
        <w:tabs>
          <w:tab w:val="left" w:pos="2070"/>
        </w:tabs>
        <w:spacing w:after="0" w:line="240" w:lineRule="auto"/>
        <w:rPr>
          <w:i/>
          <w:sz w:val="16"/>
          <w:szCs w:val="16"/>
        </w:rPr>
      </w:pPr>
      <w:r w:rsidRPr="00403BBA">
        <w:rPr>
          <w:i/>
          <w:sz w:val="16"/>
          <w:szCs w:val="16"/>
        </w:rPr>
        <w:t>BL « dans la continuité du plan triennal 2015-2017. Nous entrons donc dans la dernière année de ce plan. Cependant, le COP et le Projet scientifique et culturel (PSC) ayant une durée plus longue, le souhait de Matthieu DETREZ-JACQUIN est de caler le plan sur ces deux éléments. Nous prorogerions donc le plan triennal pour le faire coïncider avec le COP et les PSC »</w:t>
      </w:r>
    </w:p>
    <w:p w:rsidR="00BF0957" w:rsidRPr="00BF0957" w:rsidRDefault="00BF0957" w:rsidP="00BF0957">
      <w:pPr>
        <w:tabs>
          <w:tab w:val="left" w:pos="2070"/>
        </w:tabs>
        <w:spacing w:before="120" w:after="0" w:line="240" w:lineRule="auto"/>
      </w:pPr>
      <w:r w:rsidRPr="00BF0957">
        <w:t>Méthode</w:t>
      </w:r>
    </w:p>
    <w:p w:rsidR="00BF0957" w:rsidRDefault="00BF0957" w:rsidP="00BF0957">
      <w:pPr>
        <w:pStyle w:val="Paragraphedeliste"/>
        <w:numPr>
          <w:ilvl w:val="0"/>
          <w:numId w:val="1"/>
        </w:numPr>
        <w:tabs>
          <w:tab w:val="left" w:pos="2070"/>
        </w:tabs>
        <w:spacing w:after="0" w:line="240" w:lineRule="auto"/>
      </w:pPr>
      <w:r w:rsidRPr="00BF0957">
        <w:t>exploiter les demandes de formation exprimées lors des entretiens professionnels</w:t>
      </w:r>
    </w:p>
    <w:p w:rsidR="00BF0957" w:rsidRDefault="00BF0957" w:rsidP="00BF0957">
      <w:pPr>
        <w:pStyle w:val="Paragraphedeliste"/>
        <w:numPr>
          <w:ilvl w:val="0"/>
          <w:numId w:val="1"/>
        </w:numPr>
        <w:tabs>
          <w:tab w:val="left" w:pos="2070"/>
        </w:tabs>
        <w:spacing w:after="0" w:line="240" w:lineRule="auto"/>
      </w:pPr>
      <w:r w:rsidRPr="00BF0957">
        <w:t>priorités</w:t>
      </w:r>
      <w:r>
        <w:t xml:space="preserve"> et</w:t>
      </w:r>
      <w:r w:rsidRPr="00BF0957">
        <w:t xml:space="preserve"> enjeux des directions</w:t>
      </w:r>
      <w:r>
        <w:t xml:space="preserve">, </w:t>
      </w:r>
      <w:r>
        <w:t>recueillies auprès des RAF</w:t>
      </w:r>
    </w:p>
    <w:p w:rsidR="004360FB" w:rsidRDefault="004360FB" w:rsidP="004360FB">
      <w:pPr>
        <w:pStyle w:val="Paragraphedeliste"/>
        <w:numPr>
          <w:ilvl w:val="0"/>
          <w:numId w:val="1"/>
        </w:numPr>
        <w:tabs>
          <w:tab w:val="left" w:pos="2070"/>
        </w:tabs>
        <w:spacing w:after="0" w:line="240" w:lineRule="auto"/>
      </w:pPr>
      <w:r w:rsidRPr="004360FB">
        <w:t>priorités interministérielles de formation</w:t>
      </w:r>
    </w:p>
    <w:p w:rsidR="000C4E17" w:rsidRDefault="000C4E17" w:rsidP="000C4E17">
      <w:pPr>
        <w:tabs>
          <w:tab w:val="left" w:pos="2070"/>
        </w:tabs>
        <w:spacing w:after="0" w:line="240" w:lineRule="auto"/>
      </w:pPr>
    </w:p>
    <w:p w:rsidR="000C4E17" w:rsidRDefault="000C4E17" w:rsidP="000C4E17">
      <w:pPr>
        <w:tabs>
          <w:tab w:val="left" w:pos="2070"/>
        </w:tabs>
        <w:spacing w:after="0" w:line="240" w:lineRule="auto"/>
      </w:pPr>
    </w:p>
    <w:p w:rsidR="000C4E17" w:rsidRPr="000C4E17" w:rsidRDefault="000C4E17" w:rsidP="000C4E17">
      <w:pPr>
        <w:tabs>
          <w:tab w:val="left" w:pos="2070"/>
        </w:tabs>
        <w:spacing w:after="0" w:line="240" w:lineRule="auto"/>
        <w:rPr>
          <w:u w:val="single"/>
        </w:rPr>
      </w:pPr>
      <w:r w:rsidRPr="000C4E17">
        <w:rPr>
          <w:u w:val="single"/>
        </w:rPr>
        <w:t>Grands chantiers 2017</w:t>
      </w:r>
    </w:p>
    <w:p w:rsidR="00E53E92" w:rsidRDefault="00E53E92" w:rsidP="00E53E92">
      <w:pPr>
        <w:pStyle w:val="Paragraphedeliste"/>
        <w:numPr>
          <w:ilvl w:val="0"/>
          <w:numId w:val="1"/>
        </w:numPr>
        <w:tabs>
          <w:tab w:val="left" w:pos="2070"/>
        </w:tabs>
        <w:spacing w:after="0" w:line="240" w:lineRule="auto"/>
      </w:pPr>
      <w:r>
        <w:t>contrats d’avenir (- nombreux en 2017)</w:t>
      </w:r>
    </w:p>
    <w:p w:rsidR="000C4E17" w:rsidRDefault="00E53E92" w:rsidP="00E53E92">
      <w:pPr>
        <w:pStyle w:val="Paragraphedeliste"/>
        <w:numPr>
          <w:ilvl w:val="0"/>
          <w:numId w:val="1"/>
        </w:numPr>
        <w:tabs>
          <w:tab w:val="left" w:pos="2070"/>
        </w:tabs>
        <w:spacing w:after="0" w:line="240" w:lineRule="auto"/>
      </w:pPr>
      <w:r>
        <w:t>apprentis (+ nombreux en 2017)</w:t>
      </w:r>
    </w:p>
    <w:p w:rsidR="00E53E92" w:rsidRDefault="00E53E92" w:rsidP="00E53E92">
      <w:pPr>
        <w:pStyle w:val="Paragraphedeliste"/>
        <w:numPr>
          <w:ilvl w:val="0"/>
          <w:numId w:val="1"/>
        </w:numPr>
        <w:tabs>
          <w:tab w:val="left" w:pos="2070"/>
        </w:tabs>
        <w:spacing w:after="0" w:line="240" w:lineRule="auto"/>
      </w:pPr>
      <w:r>
        <w:t>service civique (x 4)</w:t>
      </w:r>
    </w:p>
    <w:p w:rsidR="00E53E92" w:rsidRDefault="00543DAB" w:rsidP="00E53E92">
      <w:pPr>
        <w:pStyle w:val="Paragraphedeliste"/>
        <w:numPr>
          <w:ilvl w:val="0"/>
          <w:numId w:val="1"/>
        </w:numPr>
        <w:tabs>
          <w:tab w:val="left" w:pos="2070"/>
        </w:tabs>
        <w:spacing w:after="0" w:line="240" w:lineRule="auto"/>
      </w:pPr>
      <w:r w:rsidRPr="001202A3">
        <w:rPr>
          <w:u w:val="single"/>
        </w:rPr>
        <w:t>DAPS : accueil, médiation</w:t>
      </w:r>
      <w:r>
        <w:t xml:space="preserve"> (offre culturelle en lien avec la DMPC) avec des fonctions de médiation particulières à Delacroix, aux Tuileries, à la petite galerie</w:t>
      </w:r>
    </w:p>
    <w:p w:rsidR="00543DAB" w:rsidRDefault="00543DAB" w:rsidP="00E53E92">
      <w:pPr>
        <w:pStyle w:val="Paragraphedeliste"/>
        <w:numPr>
          <w:ilvl w:val="0"/>
          <w:numId w:val="1"/>
        </w:numPr>
        <w:tabs>
          <w:tab w:val="left" w:pos="2070"/>
        </w:tabs>
        <w:spacing w:after="0" w:line="240" w:lineRule="auto"/>
      </w:pPr>
      <w:r w:rsidRPr="001202A3">
        <w:rPr>
          <w:u w:val="single"/>
        </w:rPr>
        <w:t>Préparation aux examens professionnels</w:t>
      </w:r>
      <w:r>
        <w:t xml:space="preserve"> = MCC (car peu de personnes concernées au Louvre)</w:t>
      </w:r>
    </w:p>
    <w:p w:rsidR="00AB0408" w:rsidRPr="00465897" w:rsidRDefault="00AB0408" w:rsidP="00B732D4">
      <w:pPr>
        <w:pStyle w:val="Paragraphedeliste"/>
        <w:numPr>
          <w:ilvl w:val="0"/>
          <w:numId w:val="1"/>
        </w:numPr>
        <w:tabs>
          <w:tab w:val="left" w:pos="2070"/>
        </w:tabs>
        <w:spacing w:after="0" w:line="240" w:lineRule="auto"/>
      </w:pPr>
      <w:r w:rsidRPr="001202A3">
        <w:rPr>
          <w:u w:val="single"/>
        </w:rPr>
        <w:t>nouveau dispositif d’intégration</w:t>
      </w:r>
      <w:r>
        <w:br/>
      </w:r>
      <w:r w:rsidRPr="00AB0408">
        <w:rPr>
          <w:i/>
          <w:sz w:val="16"/>
          <w:szCs w:val="16"/>
        </w:rPr>
        <w:t>NB : deux nouveaux supports, l’un pour les équipes accueillantes « bien réussir l’intégration d’un nouvel arrivant », l’autre pour les nouveaux arrivants, « bienvenu au Louvre »</w:t>
      </w:r>
      <w:r w:rsidR="00B41668">
        <w:rPr>
          <w:i/>
          <w:sz w:val="16"/>
          <w:szCs w:val="16"/>
        </w:rPr>
        <w:t xml:space="preserve"> (2 actualisations/an)</w:t>
      </w:r>
      <w:r w:rsidR="00C24257">
        <w:rPr>
          <w:i/>
          <w:sz w:val="16"/>
          <w:szCs w:val="16"/>
        </w:rPr>
        <w:br/>
        <w:t xml:space="preserve">+ </w:t>
      </w:r>
      <w:r w:rsidR="00C24257" w:rsidRPr="00C24257">
        <w:rPr>
          <w:i/>
          <w:sz w:val="16"/>
          <w:szCs w:val="16"/>
        </w:rPr>
        <w:t xml:space="preserve">création, sur </w:t>
      </w:r>
      <w:proofErr w:type="spellStart"/>
      <w:r w:rsidR="00C24257" w:rsidRPr="00C24257">
        <w:rPr>
          <w:i/>
          <w:sz w:val="16"/>
          <w:szCs w:val="16"/>
        </w:rPr>
        <w:t>Talentsoft</w:t>
      </w:r>
      <w:proofErr w:type="spellEnd"/>
      <w:r w:rsidR="00C24257" w:rsidRPr="00C24257">
        <w:rPr>
          <w:i/>
          <w:sz w:val="16"/>
          <w:szCs w:val="16"/>
        </w:rPr>
        <w:t>, d’un formulaire « campagne nouvel arrivant » (en cours de finalisation)</w:t>
      </w:r>
      <w:r w:rsidR="00465897">
        <w:rPr>
          <w:i/>
          <w:sz w:val="16"/>
          <w:szCs w:val="16"/>
        </w:rPr>
        <w:br/>
        <w:t xml:space="preserve">+ </w:t>
      </w:r>
      <w:r w:rsidR="00465897" w:rsidRPr="00465897">
        <w:rPr>
          <w:i/>
          <w:sz w:val="16"/>
          <w:szCs w:val="16"/>
        </w:rPr>
        <w:t>formation «</w:t>
      </w:r>
      <w:r w:rsidR="00465897">
        <w:rPr>
          <w:i/>
          <w:sz w:val="16"/>
          <w:szCs w:val="16"/>
        </w:rPr>
        <w:t xml:space="preserve"> être agent de l’État » (obligatoire pour tout nouveau contractuel en FP)</w:t>
      </w:r>
      <w:r w:rsidR="00B732D4">
        <w:rPr>
          <w:i/>
          <w:sz w:val="16"/>
          <w:szCs w:val="16"/>
        </w:rPr>
        <w:t xml:space="preserve"> –</w:t>
      </w:r>
      <w:r w:rsidR="00B732D4" w:rsidRPr="00B732D4">
        <w:rPr>
          <w:i/>
          <w:sz w:val="16"/>
          <w:szCs w:val="16"/>
        </w:rPr>
        <w:t xml:space="preserve"> « missions et organisation du ministère », « environnement administratif et juridique », « mieux s’orienter dans les espaces muséographiques palais » et « hygiène et sécurité au poste de travail »</w:t>
      </w:r>
    </w:p>
    <w:p w:rsidR="00465897" w:rsidRDefault="00465897" w:rsidP="00DF6E43">
      <w:pPr>
        <w:pStyle w:val="Paragraphedeliste"/>
        <w:numPr>
          <w:ilvl w:val="0"/>
          <w:numId w:val="1"/>
        </w:numPr>
        <w:tabs>
          <w:tab w:val="left" w:pos="2070"/>
        </w:tabs>
        <w:spacing w:after="0" w:line="240" w:lineRule="auto"/>
      </w:pPr>
      <w:r w:rsidRPr="001202A3">
        <w:rPr>
          <w:u w:val="single"/>
        </w:rPr>
        <w:t>nouveaux encadrants</w:t>
      </w:r>
      <w:r>
        <w:t xml:space="preserve"> (</w:t>
      </w:r>
      <w:r w:rsidRPr="00465897">
        <w:t>prise de fonction managériale, sensibilisation à l’hygiène et à la sécurité au poste de travail</w:t>
      </w:r>
      <w:r w:rsidR="00DF6E43">
        <w:t xml:space="preserve">, </w:t>
      </w:r>
      <w:r w:rsidR="00DF6E43" w:rsidRPr="00DF6E43">
        <w:t>conduite de projets</w:t>
      </w:r>
      <w:r w:rsidR="00DF6E43">
        <w:t>, …</w:t>
      </w:r>
      <w:r>
        <w:t>)</w:t>
      </w:r>
    </w:p>
    <w:p w:rsidR="004026D2" w:rsidRDefault="004026D2" w:rsidP="004026D2">
      <w:pPr>
        <w:pStyle w:val="Paragraphedeliste"/>
        <w:numPr>
          <w:ilvl w:val="0"/>
          <w:numId w:val="1"/>
        </w:numPr>
        <w:tabs>
          <w:tab w:val="left" w:pos="2070"/>
        </w:tabs>
        <w:spacing w:after="0" w:line="240" w:lineRule="auto"/>
      </w:pPr>
      <w:r w:rsidRPr="004026D2">
        <w:t xml:space="preserve">deux dispositifs importants : </w:t>
      </w:r>
      <w:r>
        <w:br/>
      </w:r>
      <w:r w:rsidRPr="004026D2">
        <w:rPr>
          <w:i/>
          <w:sz w:val="16"/>
          <w:szCs w:val="16"/>
        </w:rPr>
        <w:t>s’adressent à des personnels qui ne viennent pas toujours en formation et qui peuvent être en difficulté pour appréhender l’écrit et l’oral</w:t>
      </w:r>
    </w:p>
    <w:p w:rsidR="004026D2" w:rsidRDefault="004026D2" w:rsidP="004026D2">
      <w:pPr>
        <w:pStyle w:val="Paragraphedeliste"/>
        <w:numPr>
          <w:ilvl w:val="1"/>
          <w:numId w:val="1"/>
        </w:numPr>
        <w:tabs>
          <w:tab w:val="left" w:pos="2070"/>
        </w:tabs>
        <w:spacing w:after="0" w:line="240" w:lineRule="auto"/>
      </w:pPr>
      <w:r w:rsidRPr="004026D2">
        <w:t xml:space="preserve">les savoir fondamentaux </w:t>
      </w:r>
    </w:p>
    <w:p w:rsidR="004026D2" w:rsidRDefault="004026D2" w:rsidP="004026D2">
      <w:pPr>
        <w:pStyle w:val="Paragraphedeliste"/>
        <w:numPr>
          <w:ilvl w:val="1"/>
          <w:numId w:val="1"/>
        </w:numPr>
        <w:tabs>
          <w:tab w:val="left" w:pos="2070"/>
        </w:tabs>
        <w:spacing w:after="0" w:line="240" w:lineRule="auto"/>
      </w:pPr>
      <w:r w:rsidRPr="004026D2">
        <w:t xml:space="preserve">le </w:t>
      </w:r>
      <w:r>
        <w:t>Français langue étrangère (FLE)</w:t>
      </w:r>
      <w:r w:rsidRPr="004026D2">
        <w:t xml:space="preserve"> </w:t>
      </w:r>
    </w:p>
    <w:p w:rsidR="00636E81" w:rsidRPr="001202A3" w:rsidRDefault="00636E81" w:rsidP="00636E81">
      <w:pPr>
        <w:pStyle w:val="Paragraphedeliste"/>
        <w:numPr>
          <w:ilvl w:val="0"/>
          <w:numId w:val="1"/>
        </w:numPr>
        <w:tabs>
          <w:tab w:val="left" w:pos="2070"/>
        </w:tabs>
        <w:spacing w:after="0" w:line="240" w:lineRule="auto"/>
      </w:pPr>
      <w:r w:rsidRPr="001202A3">
        <w:rPr>
          <w:u w:val="single"/>
        </w:rPr>
        <w:t>membres du CHSCT</w:t>
      </w:r>
      <w:r w:rsidRPr="00636E81">
        <w:t xml:space="preserve"> </w:t>
      </w:r>
      <w:r>
        <w:t>=</w:t>
      </w:r>
      <w:r w:rsidRPr="00636E81">
        <w:t xml:space="preserve"> peuvent être remplacés</w:t>
      </w:r>
      <w:r>
        <w:t xml:space="preserve"> &gt; </w:t>
      </w:r>
      <w:r w:rsidRPr="00636E81">
        <w:t>prévoir une formation pour ces nouveaux arrivants</w:t>
      </w:r>
      <w:r>
        <w:t xml:space="preserve"> (</w:t>
      </w:r>
      <w:r w:rsidRPr="001202A3">
        <w:t>formation règlementaire de 5 jours)</w:t>
      </w:r>
    </w:p>
    <w:p w:rsidR="00DF7934" w:rsidRDefault="00DF7934" w:rsidP="001202A3">
      <w:pPr>
        <w:pStyle w:val="Paragraphedeliste"/>
        <w:numPr>
          <w:ilvl w:val="0"/>
          <w:numId w:val="1"/>
        </w:numPr>
        <w:tabs>
          <w:tab w:val="left" w:pos="2070"/>
        </w:tabs>
        <w:spacing w:after="0" w:line="240" w:lineRule="auto"/>
      </w:pPr>
      <w:r w:rsidRPr="001202A3">
        <w:rPr>
          <w:u w:val="single"/>
        </w:rPr>
        <w:t>trois nouvelles actions</w:t>
      </w:r>
      <w:r>
        <w:t xml:space="preserve"> pour lesquelles nous sentions qu’il y avait une demande</w:t>
      </w:r>
      <w:r>
        <w:t xml:space="preserve"> </w:t>
      </w:r>
      <w:r w:rsidR="001202A3">
        <w:t xml:space="preserve">- </w:t>
      </w:r>
      <w:r w:rsidR="001202A3" w:rsidRPr="001202A3">
        <w:t xml:space="preserve">peuvent être suivies en mobilisant le DIF </w:t>
      </w:r>
      <w:r>
        <w:t>(BL)</w:t>
      </w:r>
      <w:r>
        <w:t>.</w:t>
      </w:r>
    </w:p>
    <w:p w:rsidR="00DF7934" w:rsidRDefault="00DF7934" w:rsidP="00DF7934">
      <w:pPr>
        <w:pStyle w:val="Paragraphedeliste"/>
        <w:tabs>
          <w:tab w:val="left" w:pos="2070"/>
        </w:tabs>
        <w:spacing w:after="0" w:line="240" w:lineRule="auto"/>
      </w:pPr>
      <w:r>
        <w:t>Il s’agit de :</w:t>
      </w:r>
    </w:p>
    <w:p w:rsidR="00DF7934" w:rsidRDefault="00DF7934" w:rsidP="00DF7934">
      <w:pPr>
        <w:pStyle w:val="Paragraphedeliste"/>
        <w:numPr>
          <w:ilvl w:val="1"/>
          <w:numId w:val="1"/>
        </w:numPr>
        <w:tabs>
          <w:tab w:val="left" w:pos="2070"/>
        </w:tabs>
        <w:spacing w:after="0" w:line="240" w:lineRule="auto"/>
      </w:pPr>
      <w:r>
        <w:t>« s’affirmer dans les relations professionnelles »</w:t>
      </w:r>
    </w:p>
    <w:p w:rsidR="00DF7934" w:rsidRDefault="00DF7934" w:rsidP="00DF7934">
      <w:pPr>
        <w:pStyle w:val="Paragraphedeliste"/>
        <w:numPr>
          <w:ilvl w:val="1"/>
          <w:numId w:val="1"/>
        </w:numPr>
        <w:tabs>
          <w:tab w:val="left" w:pos="2070"/>
        </w:tabs>
        <w:spacing w:after="0" w:line="240" w:lineRule="auto"/>
      </w:pPr>
      <w:r>
        <w:t>« explorer ses compétences pour les valoriser dans son projet de parcours professionnel »</w:t>
      </w:r>
    </w:p>
    <w:p w:rsidR="00DF7934" w:rsidRPr="00BF0957" w:rsidRDefault="00DF7934" w:rsidP="00DF7934">
      <w:pPr>
        <w:pStyle w:val="Paragraphedeliste"/>
        <w:numPr>
          <w:ilvl w:val="1"/>
          <w:numId w:val="1"/>
        </w:numPr>
        <w:tabs>
          <w:tab w:val="left" w:pos="2070"/>
        </w:tabs>
        <w:spacing w:after="0" w:line="240" w:lineRule="auto"/>
      </w:pPr>
      <w:r>
        <w:t>« la gestion du temps et des priorités ».</w:t>
      </w:r>
    </w:p>
    <w:sectPr w:rsidR="00DF7934" w:rsidRPr="00BF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61A2"/>
    <w:multiLevelType w:val="hybridMultilevel"/>
    <w:tmpl w:val="BC5C9338"/>
    <w:lvl w:ilvl="0" w:tplc="163A37AA">
      <w:start w:val="3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78"/>
    <w:rsid w:val="00032797"/>
    <w:rsid w:val="000C4E17"/>
    <w:rsid w:val="000C5B81"/>
    <w:rsid w:val="001202A3"/>
    <w:rsid w:val="00121389"/>
    <w:rsid w:val="0017407F"/>
    <w:rsid w:val="00185117"/>
    <w:rsid w:val="001D3F21"/>
    <w:rsid w:val="00211C98"/>
    <w:rsid w:val="00275B12"/>
    <w:rsid w:val="002A4B98"/>
    <w:rsid w:val="003250A3"/>
    <w:rsid w:val="00391836"/>
    <w:rsid w:val="003C3334"/>
    <w:rsid w:val="004026D2"/>
    <w:rsid w:val="00403BBA"/>
    <w:rsid w:val="004360FB"/>
    <w:rsid w:val="00444F18"/>
    <w:rsid w:val="00453899"/>
    <w:rsid w:val="00465897"/>
    <w:rsid w:val="004E27AE"/>
    <w:rsid w:val="00500350"/>
    <w:rsid w:val="00500A41"/>
    <w:rsid w:val="005136B7"/>
    <w:rsid w:val="00543DAB"/>
    <w:rsid w:val="00636E81"/>
    <w:rsid w:val="0066546D"/>
    <w:rsid w:val="00680F28"/>
    <w:rsid w:val="006C2260"/>
    <w:rsid w:val="006F31EF"/>
    <w:rsid w:val="007643B8"/>
    <w:rsid w:val="007E7449"/>
    <w:rsid w:val="00801B1D"/>
    <w:rsid w:val="00845FC4"/>
    <w:rsid w:val="00862C06"/>
    <w:rsid w:val="008A626E"/>
    <w:rsid w:val="008F2CC4"/>
    <w:rsid w:val="008F62A5"/>
    <w:rsid w:val="00915EB0"/>
    <w:rsid w:val="00946475"/>
    <w:rsid w:val="0095562B"/>
    <w:rsid w:val="00971731"/>
    <w:rsid w:val="009879EE"/>
    <w:rsid w:val="009A58F9"/>
    <w:rsid w:val="009A67E6"/>
    <w:rsid w:val="00A20C60"/>
    <w:rsid w:val="00A22018"/>
    <w:rsid w:val="00A55740"/>
    <w:rsid w:val="00AA39DD"/>
    <w:rsid w:val="00AB0408"/>
    <w:rsid w:val="00AD4BA9"/>
    <w:rsid w:val="00B00C10"/>
    <w:rsid w:val="00B07AEA"/>
    <w:rsid w:val="00B2560D"/>
    <w:rsid w:val="00B27C19"/>
    <w:rsid w:val="00B41668"/>
    <w:rsid w:val="00B47081"/>
    <w:rsid w:val="00B5302F"/>
    <w:rsid w:val="00B732D4"/>
    <w:rsid w:val="00BA6293"/>
    <w:rsid w:val="00BE5CE4"/>
    <w:rsid w:val="00BF06A7"/>
    <w:rsid w:val="00BF0957"/>
    <w:rsid w:val="00C24257"/>
    <w:rsid w:val="00C30703"/>
    <w:rsid w:val="00C47878"/>
    <w:rsid w:val="00C52A3A"/>
    <w:rsid w:val="00C90788"/>
    <w:rsid w:val="00C94EC4"/>
    <w:rsid w:val="00CC2B0B"/>
    <w:rsid w:val="00CC56A5"/>
    <w:rsid w:val="00D12834"/>
    <w:rsid w:val="00DA4170"/>
    <w:rsid w:val="00DF6E43"/>
    <w:rsid w:val="00DF7934"/>
    <w:rsid w:val="00E13BFD"/>
    <w:rsid w:val="00E53E92"/>
    <w:rsid w:val="00E80854"/>
    <w:rsid w:val="00EB789F"/>
    <w:rsid w:val="00ED4273"/>
    <w:rsid w:val="00F270A7"/>
    <w:rsid w:val="00F43751"/>
    <w:rsid w:val="00F76520"/>
    <w:rsid w:val="00F9076F"/>
    <w:rsid w:val="00F963A3"/>
    <w:rsid w:val="00FE0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E13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878"/>
    <w:pPr>
      <w:ind w:left="720"/>
      <w:contextualSpacing/>
    </w:pPr>
  </w:style>
  <w:style w:type="character" w:customStyle="1" w:styleId="Titre3Car">
    <w:name w:val="Titre 3 Car"/>
    <w:basedOn w:val="Policepardfaut"/>
    <w:link w:val="Titre3"/>
    <w:uiPriority w:val="9"/>
    <w:rsid w:val="00E13BF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E13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878"/>
    <w:pPr>
      <w:ind w:left="720"/>
      <w:contextualSpacing/>
    </w:pPr>
  </w:style>
  <w:style w:type="character" w:customStyle="1" w:styleId="Titre3Car">
    <w:name w:val="Titre 3 Car"/>
    <w:basedOn w:val="Policepardfaut"/>
    <w:link w:val="Titre3"/>
    <w:uiPriority w:val="9"/>
    <w:rsid w:val="00E13BF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1757</Words>
  <Characters>9665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Hamelin Laurence</dc:creator>
  <cp:lastModifiedBy>Hamelin Laurence</cp:lastModifiedBy>
  <cp:revision>87</cp:revision>
  <dcterms:created xsi:type="dcterms:W3CDTF">2017-06-19T08:27:00Z</dcterms:created>
  <dcterms:modified xsi:type="dcterms:W3CDTF">2017-06-19T15:34:00Z</dcterms:modified>
</cp:coreProperties>
</file>