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55" w:rsidRDefault="000C5255">
      <w:pPr>
        <w:pStyle w:val="Standard"/>
        <w:rPr>
          <w:rFonts w:ascii="Arial" w:hAnsi="Arial"/>
          <w:color w:val="000000"/>
          <w:sz w:val="20"/>
        </w:rPr>
      </w:pPr>
    </w:p>
    <w:p w:rsidR="000C5255" w:rsidRDefault="000C5255" w:rsidP="000C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Fonction</w:t>
      </w:r>
      <w:r>
        <w:t xml:space="preserve"> : </w:t>
      </w:r>
      <w:r>
        <w:t>Chef de projet travaux de restauration du bâti historique</w:t>
      </w:r>
    </w:p>
    <w:p w:rsidR="000C5255" w:rsidRDefault="000C5255" w:rsidP="000C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B</w:t>
      </w:r>
    </w:p>
    <w:p w:rsidR="000C5255" w:rsidRDefault="000C5255" w:rsidP="000C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trike/>
        </w:rPr>
      </w:pPr>
      <w:r>
        <w:rPr>
          <w:b/>
        </w:rPr>
        <w:t>Direction, pôle</w:t>
      </w:r>
      <w:r>
        <w:t> : secrétariat général </w:t>
      </w:r>
    </w:p>
    <w:p w:rsidR="000C5255" w:rsidRDefault="000C5255" w:rsidP="000C5255">
      <w:pPr>
        <w:jc w:val="both"/>
      </w:pPr>
    </w:p>
    <w:p w:rsidR="000C5255" w:rsidRDefault="000C5255" w:rsidP="000C5255">
      <w:pPr>
        <w:jc w:val="both"/>
        <w:rPr>
          <w:b/>
        </w:rPr>
      </w:pPr>
      <w:r>
        <w:rPr>
          <w:b/>
        </w:rPr>
        <w:t>POSITION DANS L’ORGANISATION</w:t>
      </w:r>
    </w:p>
    <w:p w:rsidR="000C5255" w:rsidRDefault="000C5255" w:rsidP="000C5255">
      <w:pPr>
        <w:jc w:val="both"/>
      </w:pPr>
    </w:p>
    <w:p w:rsidR="000C5255" w:rsidRDefault="000C5255" w:rsidP="000C5255">
      <w:pPr>
        <w:jc w:val="both"/>
      </w:pPr>
    </w:p>
    <w:p w:rsidR="000C5255" w:rsidRDefault="000C5255" w:rsidP="000C5255">
      <w:pPr>
        <w:jc w:val="both"/>
      </w:pPr>
      <w:bookmarkStart w:id="0" w:name="_GoBack"/>
      <w:bookmarkEnd w:id="0"/>
    </w:p>
    <w:p w:rsidR="000C5255" w:rsidRDefault="000C5255" w:rsidP="000C5255">
      <w:pPr>
        <w:jc w:val="both"/>
      </w:pPr>
      <w:r>
        <w:rPr>
          <w:b/>
        </w:rPr>
        <w:t>HIERARCHIE </w:t>
      </w:r>
      <w:r>
        <w:t>:</w:t>
      </w:r>
    </w:p>
    <w:p w:rsidR="000C5255" w:rsidRDefault="000C5255" w:rsidP="000C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N+1 : secrétaire Général</w:t>
      </w:r>
    </w:p>
    <w:p w:rsidR="000C5255" w:rsidRDefault="000C5255" w:rsidP="000C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N+2 : directeur de l’établissement</w:t>
      </w:r>
    </w:p>
    <w:p w:rsidR="000C5255" w:rsidRDefault="000C5255">
      <w:pPr>
        <w:pStyle w:val="Standard"/>
        <w:rPr>
          <w:rFonts w:ascii="Arial" w:hAnsi="Arial"/>
          <w:color w:val="000000"/>
          <w:sz w:val="20"/>
        </w:rPr>
      </w:pPr>
    </w:p>
    <w:p w:rsidR="000C5255" w:rsidRDefault="000C5255">
      <w:pPr>
        <w:pStyle w:val="Standard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Liaisons fonctionnelles :</w:t>
      </w:r>
    </w:p>
    <w:p w:rsidR="000C5255" w:rsidRDefault="000C5255" w:rsidP="00D24AEA">
      <w:pPr>
        <w:pStyle w:val="Standard"/>
        <w:numPr>
          <w:ilvl w:val="0"/>
          <w:numId w:val="1"/>
        </w:numPr>
        <w:rPr>
          <w:rFonts w:ascii="Arial" w:hAnsi="Arial"/>
          <w:color w:val="000000"/>
          <w:sz w:val="20"/>
        </w:rPr>
      </w:pPr>
      <w:r w:rsidRPr="000C5255">
        <w:rPr>
          <w:rFonts w:ascii="Arial" w:hAnsi="Arial"/>
          <w:color w:val="000000"/>
          <w:sz w:val="20"/>
        </w:rPr>
        <w:t>Ensemble des services du SCN</w:t>
      </w:r>
    </w:p>
    <w:p w:rsidR="000C5255" w:rsidRDefault="000C5255" w:rsidP="00D24AEA">
      <w:pPr>
        <w:pStyle w:val="Standard"/>
        <w:numPr>
          <w:ilvl w:val="0"/>
          <w:numId w:val="1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Maîtrise d’ouvrage déléguée</w:t>
      </w:r>
    </w:p>
    <w:p w:rsidR="000C5255" w:rsidRDefault="000C5255" w:rsidP="00D24AEA">
      <w:pPr>
        <w:pStyle w:val="Standard"/>
        <w:numPr>
          <w:ilvl w:val="0"/>
          <w:numId w:val="1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Maîtrise d’œuvre et AMO (Assistance à la maîtrise d ‘ouvrage)</w:t>
      </w:r>
    </w:p>
    <w:p w:rsidR="000C5255" w:rsidRPr="000C5255" w:rsidRDefault="000C5255" w:rsidP="00D24AEA">
      <w:pPr>
        <w:pStyle w:val="Standard"/>
        <w:numPr>
          <w:ilvl w:val="0"/>
          <w:numId w:val="1"/>
        </w:numPr>
        <w:rPr>
          <w:rFonts w:ascii="Arial" w:hAnsi="Arial"/>
          <w:color w:val="000000"/>
          <w:sz w:val="20"/>
        </w:rPr>
      </w:pPr>
    </w:p>
    <w:p w:rsidR="000C5255" w:rsidRDefault="000C5255">
      <w:pPr>
        <w:pStyle w:val="Standard"/>
        <w:rPr>
          <w:rFonts w:ascii="Arial" w:hAnsi="Arial"/>
          <w:color w:val="000000"/>
          <w:sz w:val="20"/>
        </w:rPr>
      </w:pPr>
    </w:p>
    <w:p w:rsidR="00B74D77" w:rsidRPr="000C5255" w:rsidRDefault="000C5255">
      <w:pPr>
        <w:pStyle w:val="Standard"/>
        <w:rPr>
          <w:rFonts w:ascii="Arial" w:hAnsi="Arial"/>
          <w:b/>
          <w:color w:val="000000"/>
        </w:rPr>
      </w:pPr>
      <w:r w:rsidRPr="000C5255">
        <w:rPr>
          <w:rFonts w:ascii="Arial" w:hAnsi="Arial"/>
          <w:b/>
          <w:color w:val="000000"/>
        </w:rPr>
        <w:t>Missions et a</w:t>
      </w:r>
      <w:r w:rsidR="002A781A" w:rsidRPr="000C5255">
        <w:rPr>
          <w:rFonts w:ascii="Arial" w:hAnsi="Arial"/>
          <w:b/>
          <w:color w:val="000000"/>
        </w:rPr>
        <w:t>ctivités </w:t>
      </w:r>
      <w:r w:rsidRPr="000C5255">
        <w:rPr>
          <w:rFonts w:ascii="Arial" w:hAnsi="Arial"/>
          <w:b/>
          <w:color w:val="000000"/>
        </w:rPr>
        <w:t>principales</w:t>
      </w:r>
      <w:r w:rsidR="002A781A" w:rsidRPr="000C5255">
        <w:rPr>
          <w:rFonts w:ascii="Arial" w:hAnsi="Arial"/>
          <w:b/>
          <w:color w:val="000000"/>
        </w:rPr>
        <w:t>:</w:t>
      </w:r>
    </w:p>
    <w:p w:rsidR="00B74D77" w:rsidRDefault="00B74D77">
      <w:pPr>
        <w:pStyle w:val="Standard"/>
        <w:rPr>
          <w:rFonts w:ascii="Helvetica 55 Roman" w:hAnsi="Helvetica 55 Roman"/>
          <w:b/>
          <w:bCs/>
          <w:i/>
          <w:color w:val="000000"/>
          <w:sz w:val="18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18"/>
        </w:rPr>
        <w:t>-participation à la réalisation d'opérations de restauration de bâti ou de construction/installation d'</w:t>
      </w:r>
      <w:r>
        <w:rPr>
          <w:rFonts w:ascii="Arial" w:hAnsi="Arial"/>
          <w:color w:val="000000"/>
          <w:sz w:val="18"/>
        </w:rPr>
        <w:t>équipements</w:t>
      </w:r>
    </w:p>
    <w:p w:rsidR="00B74D77" w:rsidRDefault="002A781A">
      <w:pPr>
        <w:pStyle w:val="Pa58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-coordonnination des différents intervenants sur une chantier</w:t>
      </w:r>
    </w:p>
    <w:p w:rsidR="00B74D77" w:rsidRDefault="002A781A">
      <w:pPr>
        <w:pStyle w:val="Pa58"/>
        <w:jc w:val="both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-Participer à la maîtrise d’ouvrage de travaux (</w:t>
      </w:r>
      <w:r>
        <w:rPr>
          <w:rFonts w:ascii="Arial" w:hAnsi="Arial"/>
          <w:color w:val="000000"/>
          <w:sz w:val="18"/>
        </w:rPr>
        <w:t>Conseiller, assister la maîtrise d’ouvrage ), dans le cas de tr</w:t>
      </w:r>
      <w:r>
        <w:rPr>
          <w:rFonts w:ascii="Arial" w:hAnsi="Arial"/>
          <w:color w:val="000000"/>
          <w:sz w:val="18"/>
        </w:rPr>
        <w:t>avaux dont la MO est déléguée à l'OPPIC</w:t>
      </w:r>
    </w:p>
    <w:p w:rsidR="00B74D77" w:rsidRDefault="002A781A">
      <w:pPr>
        <w:pStyle w:val="Pa58"/>
        <w:jc w:val="both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-effectuer le cas échéant la MO pour le compte du SCN</w:t>
      </w:r>
    </w:p>
    <w:p w:rsidR="00B74D77" w:rsidRDefault="002A781A">
      <w:pPr>
        <w:pStyle w:val="Pa58"/>
        <w:jc w:val="both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-Participer à la mis</w:t>
      </w:r>
      <w:r>
        <w:rPr>
          <w:rFonts w:ascii="Arial" w:hAnsi="Arial"/>
          <w:color w:val="000000"/>
          <w:sz w:val="18"/>
        </w:rPr>
        <w:t>e en œuvre (procédure) de marchés publics de travaux (participer à la sélection des entreprises attributairesde marchés de travaux)</w:t>
      </w:r>
    </w:p>
    <w:p w:rsidR="00B74D77" w:rsidRDefault="002A781A">
      <w:pPr>
        <w:pStyle w:val="Pa58"/>
        <w:jc w:val="both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-Assurer l'interface entre les intervenants extérieurs et les utilisateursdu SCN</w:t>
      </w:r>
    </w:p>
    <w:p w:rsidR="00B74D77" w:rsidRDefault="002A781A">
      <w:pPr>
        <w:pStyle w:val="Pa58"/>
        <w:jc w:val="both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 xml:space="preserve">-communiquer sur le phasage des travaux et </w:t>
      </w:r>
      <w:r>
        <w:rPr>
          <w:rFonts w:ascii="Arial" w:hAnsi="Arial"/>
          <w:color w:val="000000"/>
          <w:sz w:val="18"/>
        </w:rPr>
        <w:t>le déroulement des opérations</w:t>
      </w:r>
    </w:p>
    <w:p w:rsidR="00B74D77" w:rsidRDefault="00B74D77">
      <w:pPr>
        <w:pStyle w:val="Standard"/>
        <w:rPr>
          <w:rFonts w:ascii="Arial" w:hAnsi="Arial"/>
          <w:sz w:val="18"/>
        </w:rPr>
      </w:pP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sz w:val="18"/>
        </w:rPr>
        <w:t>-participer à la programmation de projets, de l'étude jusqu'à la réalisation</w:t>
      </w: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sz w:val="18"/>
        </w:rPr>
        <w:t>-Faire exécuter des travaux dans le respect des normes, des règles et des directives applicables</w:t>
      </w: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et des procédures de qualité</w:t>
      </w: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-Proposer des améliora</w:t>
      </w:r>
      <w:r>
        <w:rPr>
          <w:rFonts w:ascii="Arial" w:hAnsi="Arial"/>
          <w:sz w:val="18"/>
        </w:rPr>
        <w:t>tions dans tous les domaines d’intervention</w:t>
      </w: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-Contrôler et valider la qualité des travaux effectués</w:t>
      </w: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-Contrôler le respect des règles de prévention des risques et de sécurité</w:t>
      </w:r>
    </w:p>
    <w:p w:rsidR="00B74D77" w:rsidRDefault="00B74D77">
      <w:pPr>
        <w:pStyle w:val="Standard"/>
        <w:rPr>
          <w:rFonts w:ascii="Arial" w:hAnsi="Arial"/>
          <w:sz w:val="18"/>
        </w:rPr>
      </w:pP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-être l'interlocuteur de la maîtrise d'oeuvre et du maître d'ouvrage délégué sel</w:t>
      </w:r>
      <w:r>
        <w:rPr>
          <w:rFonts w:ascii="Arial" w:hAnsi="Arial"/>
          <w:color w:val="000000"/>
          <w:sz w:val="18"/>
        </w:rPr>
        <w:t>on les opérations, représenter le SCN en tant que MO</w:t>
      </w: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-participer aux réunions et visites de chantier</w:t>
      </w: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-répondre à d</w:t>
      </w:r>
      <w:r>
        <w:rPr>
          <w:rFonts w:ascii="Arial" w:hAnsi="Arial"/>
          <w:color w:val="000000"/>
          <w:sz w:val="18"/>
        </w:rPr>
        <w:t>es demandes de travaux urgentes d'entretien hors programmation, émanant des affactataires des bâtiments-</w:t>
      </w: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 xml:space="preserve">-contribuer à l'implication et l'adhésion des affectataires aux enjeux de la </w:t>
      </w:r>
      <w:r>
        <w:rPr>
          <w:rFonts w:ascii="Arial" w:hAnsi="Arial"/>
          <w:color w:val="000000"/>
          <w:sz w:val="18"/>
        </w:rPr>
        <w:t>programmation de grands travaux</w:t>
      </w:r>
    </w:p>
    <w:p w:rsidR="00B74D77" w:rsidRDefault="002A781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  <w:sz w:val="18"/>
        </w:rPr>
        <w:t>-assurer l'archivage des dossiers en cas d'intervention ultérieure sur les ouvrages (classement des DOE)</w:t>
      </w:r>
    </w:p>
    <w:p w:rsidR="00B74D77" w:rsidRDefault="002A781A">
      <w:pPr>
        <w:pStyle w:val="Standard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-suivi opérationnel des marchés de travaux</w:t>
      </w:r>
    </w:p>
    <w:p w:rsidR="00B74D77" w:rsidRDefault="00B74D77">
      <w:pPr>
        <w:pStyle w:val="Standard"/>
        <w:rPr>
          <w:rFonts w:ascii="Arial" w:hAnsi="Arial"/>
          <w:color w:val="000000"/>
          <w:sz w:val="18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-Contrôler la bonne conservation et l’entretien du bâti et du non-bâti ainsi que le bon fonctionnement des</w:t>
      </w: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installations</w:t>
      </w:r>
    </w:p>
    <w:p w:rsidR="00B74D77" w:rsidRDefault="00B74D77">
      <w:pPr>
        <w:pStyle w:val="Standard"/>
        <w:rPr>
          <w:rFonts w:ascii="Arial" w:hAnsi="Arial"/>
          <w:sz w:val="18"/>
        </w:rPr>
      </w:pPr>
    </w:p>
    <w:p w:rsidR="00B74D77" w:rsidRDefault="002A781A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-Contrôler l’application des règles relatives à l’hygiène, à la sécurité et aux conditions de travail</w:t>
      </w:r>
    </w:p>
    <w:p w:rsidR="00B74D77" w:rsidRDefault="00B74D77">
      <w:pPr>
        <w:pStyle w:val="Standard"/>
        <w:rPr>
          <w:rFonts w:ascii="Arial" w:hAnsi="Arial"/>
          <w:sz w:val="18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-Participer à la définition des besoins d’achat et de renouvelleme</w:t>
      </w:r>
      <w:r>
        <w:rPr>
          <w:rFonts w:ascii="Arial" w:hAnsi="Arial"/>
          <w:color w:val="000000"/>
          <w:sz w:val="18"/>
        </w:rPr>
        <w:t>nt des matériels</w:t>
      </w:r>
    </w:p>
    <w:p w:rsidR="00B74D77" w:rsidRDefault="002A781A">
      <w:pPr>
        <w:pStyle w:val="Standard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20"/>
        </w:rPr>
        <w:t>-</w:t>
      </w:r>
      <w:r>
        <w:rPr>
          <w:rFonts w:ascii="Arial" w:hAnsi="Arial"/>
          <w:color w:val="000000"/>
          <w:sz w:val="18"/>
        </w:rPr>
        <w:t>Planifier et réaliser des opérations de mise en oeuvre et/ou de maintenance, planifier des moyen</w:t>
      </w:r>
      <w:r>
        <w:rPr>
          <w:rFonts w:ascii="Arial" w:hAnsi="Arial"/>
          <w:color w:val="000000"/>
          <w:sz w:val="18"/>
        </w:rPr>
        <w:t>s associés</w:t>
      </w:r>
    </w:p>
    <w:p w:rsidR="00B74D77" w:rsidRDefault="002A781A">
      <w:pPr>
        <w:pStyle w:val="Standard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-faire executer les diagnoctics réglementaires</w:t>
      </w: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Conditions particulières d'exercice</w:t>
      </w: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-activité partagée de bureau et de terrain</w:t>
      </w: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-travail en extérieur</w:t>
      </w: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-tra</w:t>
      </w:r>
      <w:r>
        <w:rPr>
          <w:rFonts w:ascii="Helvetica 55 Roman" w:hAnsi="Helvetica 55 Roman"/>
          <w:color w:val="000000"/>
          <w:sz w:val="18"/>
        </w:rPr>
        <w:t>vail en hauteur</w:t>
      </w: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lastRenderedPageBreak/>
        <w:t>connaissances</w:t>
      </w:r>
    </w:p>
    <w:p w:rsidR="00B74D77" w:rsidRDefault="00B74D77">
      <w:pPr>
        <w:pStyle w:val="Pa58"/>
        <w:rPr>
          <w:color w:val="000000"/>
          <w:sz w:val="18"/>
        </w:rPr>
      </w:pPr>
    </w:p>
    <w:p w:rsidR="00B74D77" w:rsidRDefault="002A781A">
      <w:pPr>
        <w:pStyle w:val="Pa58"/>
        <w:jc w:val="both"/>
        <w:rPr>
          <w:rFonts w:ascii="Arial" w:hAnsi="Arial"/>
          <w:color w:val="000000"/>
          <w:sz w:val="20"/>
        </w:rPr>
      </w:pPr>
      <w:r>
        <w:rPr>
          <w:color w:val="000000"/>
          <w:sz w:val="18"/>
        </w:rPr>
        <w:t>-</w:t>
      </w:r>
      <w:r>
        <w:rPr>
          <w:color w:val="000000"/>
          <w:sz w:val="18"/>
        </w:rPr>
        <w:t>Techniques de cons</w:t>
      </w:r>
      <w:r>
        <w:rPr>
          <w:color w:val="000000"/>
          <w:sz w:val="18"/>
        </w:rPr>
        <w:t>truction et de restauration</w:t>
      </w:r>
    </w:p>
    <w:p w:rsidR="00B74D77" w:rsidRDefault="002A781A">
      <w:pPr>
        <w:pStyle w:val="Pa58"/>
        <w:jc w:val="both"/>
        <w:rPr>
          <w:rFonts w:ascii="Arial" w:hAnsi="Arial"/>
          <w:color w:val="000000"/>
          <w:sz w:val="20"/>
        </w:rPr>
      </w:pPr>
      <w:r>
        <w:rPr>
          <w:color w:val="000000"/>
          <w:sz w:val="18"/>
        </w:rPr>
        <w:t>- Réglementation et procédures en matière de Marchés publics</w:t>
      </w:r>
    </w:p>
    <w:p w:rsidR="00B74D77" w:rsidRDefault="002A781A">
      <w:pPr>
        <w:pStyle w:val="Pa58"/>
        <w:jc w:val="both"/>
      </w:pPr>
      <w:r>
        <w:rPr>
          <w:color w:val="000000"/>
          <w:sz w:val="18"/>
        </w:rPr>
        <w:t>- Réglementation relative à</w:t>
      </w:r>
      <w:r>
        <w:rPr>
          <w:color w:val="000000"/>
          <w:sz w:val="18"/>
        </w:rPr>
        <w:t xml:space="preserve"> la sécurité et à la prévention des risques professionnels</w:t>
      </w:r>
    </w:p>
    <w:p w:rsidR="00B74D77" w:rsidRDefault="002A781A">
      <w:pPr>
        <w:pStyle w:val="Pa58"/>
        <w:jc w:val="both"/>
      </w:pPr>
      <w:r>
        <w:rPr>
          <w:color w:val="000000"/>
          <w:sz w:val="18"/>
        </w:rPr>
        <w:t>-Réglementation relative à la protection des monumenst historiques</w:t>
      </w:r>
    </w:p>
    <w:p w:rsidR="00B74D77" w:rsidRDefault="002A781A">
      <w:pPr>
        <w:pStyle w:val="Pa58"/>
        <w:jc w:val="both"/>
      </w:pPr>
      <w:r>
        <w:rPr>
          <w:color w:val="000000"/>
          <w:sz w:val="18"/>
        </w:rPr>
        <w:t>-histoire de l'architecture</w:t>
      </w:r>
    </w:p>
    <w:p w:rsidR="00B74D77" w:rsidRDefault="002A781A">
      <w:pPr>
        <w:pStyle w:val="Pa58"/>
        <w:jc w:val="both"/>
      </w:pPr>
      <w:r>
        <w:rPr>
          <w:color w:val="000000"/>
          <w:sz w:val="18"/>
        </w:rPr>
        <w:t>-Histoire du monument</w:t>
      </w:r>
    </w:p>
    <w:p w:rsidR="00B74D77" w:rsidRDefault="002A781A">
      <w:pPr>
        <w:pStyle w:val="Pa58"/>
        <w:jc w:val="both"/>
      </w:pPr>
      <w:r>
        <w:rPr>
          <w:color w:val="000000"/>
          <w:sz w:val="18"/>
        </w:rPr>
        <w:t>-connaissance du Code général de la propriété des personnes publiques</w:t>
      </w:r>
      <w:r w:rsidR="000C5255">
        <w:rPr>
          <w:color w:val="000000"/>
          <w:sz w:val="18"/>
        </w:rPr>
        <w:t xml:space="preserve"> (CG3P)</w:t>
      </w:r>
    </w:p>
    <w:p w:rsidR="00B74D77" w:rsidRDefault="00B74D77">
      <w:pPr>
        <w:pStyle w:val="Pa58"/>
        <w:jc w:val="both"/>
        <w:rPr>
          <w:color w:val="000000"/>
          <w:sz w:val="18"/>
        </w:rPr>
      </w:pP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savoir</w:t>
      </w:r>
      <w:r>
        <w:rPr>
          <w:rFonts w:ascii="Arial" w:hAnsi="Arial"/>
          <w:color w:val="000000"/>
          <w:sz w:val="20"/>
        </w:rPr>
        <w:t xml:space="preserve"> faire</w:t>
      </w: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-coordonner les interventions des différents acteurs</w:t>
      </w: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-gérer les relations avec différents partenaires, insti</w:t>
      </w:r>
      <w:r>
        <w:rPr>
          <w:rFonts w:ascii="Helvetica 55 Roman" w:hAnsi="Helvetica 55 Roman"/>
          <w:color w:val="000000"/>
          <w:sz w:val="18"/>
        </w:rPr>
        <w:t>tutionnels , internes ou externes</w:t>
      </w: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 Lire et utiliser des plans</w:t>
      </w:r>
    </w:p>
    <w:p w:rsidR="00B74D77" w:rsidRDefault="002A781A">
      <w:pPr>
        <w:pStyle w:val="Standard"/>
        <w:rPr>
          <w:rFonts w:ascii="Helvetica 55 Roman" w:hAnsi="Helvetica 55 Roman"/>
          <w:color w:val="000000"/>
          <w:sz w:val="18"/>
        </w:rPr>
      </w:pPr>
      <w:r>
        <w:rPr>
          <w:rFonts w:ascii="Helvetica 55 Roman" w:hAnsi="Helvetica 55 Roman"/>
          <w:color w:val="000000"/>
          <w:sz w:val="18"/>
        </w:rPr>
        <w:t>-représ</w:t>
      </w:r>
      <w:r w:rsidR="000C5255">
        <w:rPr>
          <w:rFonts w:ascii="Helvetica 55 Roman" w:hAnsi="Helvetica 55 Roman"/>
          <w:color w:val="000000"/>
          <w:sz w:val="18"/>
        </w:rPr>
        <w:t>enter le maitre d'ouvra</w:t>
      </w:r>
      <w:r>
        <w:rPr>
          <w:rFonts w:ascii="Helvetica 55 Roman" w:hAnsi="Helvetica 55 Roman"/>
          <w:color w:val="000000"/>
          <w:sz w:val="18"/>
        </w:rPr>
        <w:t>ge auprès de la maitri</w:t>
      </w:r>
      <w:r>
        <w:rPr>
          <w:rFonts w:ascii="Helvetica 55 Roman" w:hAnsi="Helvetica 55 Roman"/>
          <w:color w:val="000000"/>
          <w:sz w:val="18"/>
        </w:rPr>
        <w:t>se d'ouvrage déléguée et le maitre d'oeuvre auprès des entreprises et des utilisateurs</w:t>
      </w:r>
    </w:p>
    <w:p w:rsidR="00B74D77" w:rsidRDefault="00B74D77">
      <w:pPr>
        <w:pStyle w:val="Standard"/>
        <w:rPr>
          <w:rFonts w:ascii="Helvetica 55 Roman" w:hAnsi="Helvetica 55 Roman"/>
          <w:i/>
          <w:iCs/>
          <w:color w:val="000000"/>
          <w:sz w:val="18"/>
        </w:rPr>
      </w:pPr>
    </w:p>
    <w:p w:rsidR="00B74D77" w:rsidRDefault="00B74D77">
      <w:pPr>
        <w:pStyle w:val="Standard"/>
        <w:rPr>
          <w:rFonts w:ascii="Helvetica 55 Roman" w:hAnsi="Helvetica 55 Roman"/>
          <w:color w:val="000000"/>
          <w:sz w:val="18"/>
        </w:rPr>
      </w:pPr>
    </w:p>
    <w:p w:rsidR="00B74D77" w:rsidRDefault="00B74D77">
      <w:pPr>
        <w:pStyle w:val="Standard"/>
        <w:rPr>
          <w:rFonts w:ascii="Arial" w:hAnsi="Arial"/>
          <w:color w:val="000000"/>
          <w:sz w:val="20"/>
        </w:rPr>
      </w:pP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compétences comportementales</w:t>
      </w:r>
    </w:p>
    <w:p w:rsidR="00B74D77" w:rsidRDefault="00B74D77">
      <w:pPr>
        <w:pStyle w:val="Standard"/>
        <w:rPr>
          <w:rFonts w:ascii="HelveticaNeue-Roman" w:hAnsi="HelveticaNeue-Roman"/>
          <w:color w:val="000000"/>
          <w:sz w:val="18"/>
        </w:rPr>
      </w:pP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-sens de l'analyse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-esprit de synthèse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-sens de l'initiative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-capacité d'adaptation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-réactivité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-sens des relations humaines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-faire preuve de diplomatie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-faire preuve d'autorité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-être autonome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-être rigoureux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-sens de l'organisation</w:t>
      </w:r>
    </w:p>
    <w:p w:rsidR="00B74D77" w:rsidRDefault="002A781A">
      <w:pPr>
        <w:pStyle w:val="Standard"/>
        <w:rPr>
          <w:rFonts w:ascii="HelveticaNeue-Roman" w:hAnsi="HelveticaNeue-Roman"/>
          <w:color w:val="000000"/>
          <w:sz w:val="18"/>
        </w:rPr>
      </w:pPr>
      <w:r>
        <w:rPr>
          <w:rFonts w:ascii="HelveticaNeue-Roman" w:hAnsi="HelveticaNeue-Roman"/>
          <w:color w:val="000000"/>
          <w:sz w:val="18"/>
        </w:rPr>
        <w:t>-être à l'écoute</w:t>
      </w:r>
    </w:p>
    <w:p w:rsidR="00B74D77" w:rsidRDefault="00B74D77">
      <w:pPr>
        <w:pStyle w:val="Standard"/>
        <w:rPr>
          <w:rFonts w:ascii="HelveticaNeue-Roman" w:hAnsi="HelveticaNeue-Roman"/>
          <w:b/>
          <w:bCs/>
          <w:color w:val="000000"/>
          <w:sz w:val="18"/>
        </w:rPr>
      </w:pPr>
    </w:p>
    <w:p w:rsidR="000C5255" w:rsidRDefault="000C5255">
      <w:pPr>
        <w:pStyle w:val="Standard"/>
        <w:rPr>
          <w:rFonts w:ascii="HelveticaNeue-Roman" w:hAnsi="HelveticaNeue-Roman"/>
          <w:b/>
          <w:bCs/>
          <w:color w:val="000000"/>
          <w:sz w:val="18"/>
        </w:rPr>
      </w:pPr>
    </w:p>
    <w:p w:rsidR="000C5255" w:rsidRDefault="000C5255">
      <w:pPr>
        <w:pStyle w:val="Standard"/>
        <w:rPr>
          <w:rFonts w:ascii="HelveticaNeue-Roman" w:hAnsi="HelveticaNeue-Roman"/>
          <w:b/>
          <w:bCs/>
          <w:color w:val="000000"/>
          <w:sz w:val="18"/>
        </w:rPr>
      </w:pPr>
      <w:r>
        <w:rPr>
          <w:rFonts w:ascii="HelveticaNeue-Roman" w:hAnsi="HelveticaNeue-Roman"/>
          <w:b/>
          <w:bCs/>
          <w:color w:val="000000"/>
          <w:sz w:val="18"/>
        </w:rPr>
        <w:t>Perspectives d’évolution</w:t>
      </w:r>
    </w:p>
    <w:p w:rsidR="000C5255" w:rsidRDefault="000C5255">
      <w:pPr>
        <w:pStyle w:val="Standard"/>
        <w:rPr>
          <w:rFonts w:ascii="HelveticaNeue-Roman" w:hAnsi="HelveticaNeue-Roman"/>
          <w:b/>
          <w:bCs/>
          <w:color w:val="000000"/>
          <w:sz w:val="18"/>
        </w:rPr>
      </w:pPr>
    </w:p>
    <w:p w:rsidR="000C5255" w:rsidRDefault="000C5255">
      <w:pPr>
        <w:pStyle w:val="Standard"/>
        <w:rPr>
          <w:rFonts w:ascii="HelveticaNeue-Roman" w:hAnsi="HelveticaNeue-Roman"/>
          <w:bCs/>
          <w:color w:val="000000"/>
          <w:sz w:val="18"/>
        </w:rPr>
      </w:pPr>
      <w:r w:rsidRPr="000C5255">
        <w:rPr>
          <w:rFonts w:ascii="HelveticaNeue-Roman" w:hAnsi="HelveticaNeue-Roman"/>
          <w:bCs/>
          <w:color w:val="000000"/>
          <w:sz w:val="18"/>
        </w:rPr>
        <w:t>Délégation de l’ensemble des missions principales</w:t>
      </w:r>
      <w:r>
        <w:rPr>
          <w:rFonts w:ascii="HelveticaNeue-Roman" w:hAnsi="HelveticaNeue-Roman"/>
          <w:bCs/>
          <w:color w:val="000000"/>
          <w:sz w:val="18"/>
        </w:rPr>
        <w:t xml:space="preserve"> </w:t>
      </w:r>
    </w:p>
    <w:p w:rsidR="000C5255" w:rsidRDefault="000C5255" w:rsidP="000C5255">
      <w:pPr>
        <w:pStyle w:val="Standard"/>
        <w:numPr>
          <w:ilvl w:val="0"/>
          <w:numId w:val="1"/>
        </w:numPr>
        <w:rPr>
          <w:rFonts w:ascii="HelveticaNeue-Roman" w:hAnsi="HelveticaNeue-Roman"/>
          <w:bCs/>
          <w:color w:val="000000"/>
          <w:sz w:val="18"/>
        </w:rPr>
      </w:pPr>
      <w:r>
        <w:rPr>
          <w:rFonts w:ascii="HelveticaNeue-Roman" w:hAnsi="HelveticaNeue-Roman"/>
          <w:bCs/>
          <w:color w:val="000000"/>
          <w:sz w:val="18"/>
        </w:rPr>
        <w:t>de maîtrise d’ouvrage, le cas échéant ;</w:t>
      </w:r>
    </w:p>
    <w:p w:rsidR="000C5255" w:rsidRDefault="000C5255" w:rsidP="000C5255">
      <w:pPr>
        <w:pStyle w:val="Standard"/>
        <w:numPr>
          <w:ilvl w:val="0"/>
          <w:numId w:val="1"/>
        </w:numPr>
        <w:rPr>
          <w:rFonts w:ascii="HelveticaNeue-Roman" w:hAnsi="HelveticaNeue-Roman"/>
          <w:bCs/>
          <w:color w:val="000000"/>
          <w:sz w:val="18"/>
        </w:rPr>
      </w:pPr>
      <w:r>
        <w:rPr>
          <w:rFonts w:ascii="HelveticaNeue-Roman" w:hAnsi="HelveticaNeue-Roman"/>
          <w:bCs/>
          <w:color w:val="000000"/>
          <w:sz w:val="18"/>
        </w:rPr>
        <w:t>et/ou de conseil dans le cas de M.O déléguée</w:t>
      </w:r>
    </w:p>
    <w:p w:rsidR="000C5255" w:rsidRDefault="000C5255" w:rsidP="000C5255">
      <w:pPr>
        <w:pStyle w:val="Standard"/>
        <w:rPr>
          <w:rFonts w:ascii="HelveticaNeue-Roman" w:hAnsi="HelveticaNeue-Roman"/>
          <w:bCs/>
          <w:color w:val="000000"/>
          <w:sz w:val="18"/>
        </w:rPr>
      </w:pPr>
    </w:p>
    <w:p w:rsidR="000C5255" w:rsidRPr="000C5255" w:rsidRDefault="000C5255" w:rsidP="000C5255">
      <w:pPr>
        <w:pStyle w:val="Standard"/>
        <w:rPr>
          <w:rFonts w:ascii="HelveticaNeue-Roman" w:hAnsi="HelveticaNeue-Roman"/>
          <w:bCs/>
          <w:color w:val="000000"/>
          <w:sz w:val="18"/>
        </w:rPr>
      </w:pPr>
    </w:p>
    <w:sectPr w:rsidR="000C5255" w:rsidRPr="000C52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1A" w:rsidRDefault="002A781A">
      <w:r>
        <w:separator/>
      </w:r>
    </w:p>
  </w:endnote>
  <w:endnote w:type="continuationSeparator" w:id="0">
    <w:p w:rsidR="002A781A" w:rsidRDefault="002A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55 Roman">
    <w:altName w:val="Arial"/>
    <w:charset w:val="00"/>
    <w:family w:val="swiss"/>
    <w:pitch w:val="default"/>
  </w:font>
  <w:font w:name="HelveticaNeue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1A" w:rsidRDefault="002A781A">
      <w:r>
        <w:rPr>
          <w:color w:val="000000"/>
        </w:rPr>
        <w:separator/>
      </w:r>
    </w:p>
  </w:footnote>
  <w:footnote w:type="continuationSeparator" w:id="0">
    <w:p w:rsidR="002A781A" w:rsidRDefault="002A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4614E"/>
    <w:multiLevelType w:val="hybridMultilevel"/>
    <w:tmpl w:val="EDA21720"/>
    <w:lvl w:ilvl="0" w:tplc="6BEEFA3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4D77"/>
    <w:rsid w:val="000C5255"/>
    <w:rsid w:val="002A781A"/>
    <w:rsid w:val="00B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79D6F-66A2-45AD-B9A8-921C8722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Helvetica 55 Roman" w:eastAsia="Helvetica 55 Roman" w:hAnsi="Helvetica 55 Roman" w:cs="Helvetica 55 Roman"/>
    </w:rPr>
  </w:style>
  <w:style w:type="paragraph" w:customStyle="1" w:styleId="Pa58">
    <w:name w:val="Pa5+8"/>
    <w:basedOn w:val="Defau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3254</Characters>
  <Application>Microsoft Office Word</Application>
  <DocSecurity>0</DocSecurity>
  <Lines>27</Lines>
  <Paragraphs>7</Paragraphs>
  <ScaleCrop>false</ScaleCrop>
  <Company>Ministere de la Culture et de la Communication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Repertoire_Metiers_2012.pdf</dc:title>
  <dc:subject>Répertoire des métiers du ministère de la Culture et de la Communication 2012</dc:subject>
  <dc:creator>Ministère de la Culture et de la Communication Secrétariat général</dc:creator>
  <cp:lastModifiedBy>roche</cp:lastModifiedBy>
  <cp:revision>2</cp:revision>
  <dcterms:created xsi:type="dcterms:W3CDTF">2015-11-04T16:05:00Z</dcterms:created>
  <dcterms:modified xsi:type="dcterms:W3CDTF">2015-11-04T16:05:00Z</dcterms:modified>
</cp:coreProperties>
</file>