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Technicien d'Art du Domaine National de Saint-Germain-en-Laye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Code :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Intitulé RIME :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Jardinier du Service Jardin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ascii="Times New Roman" w:hAnsi="Times New Roman" w:cs="Times New Roman"/>
          <w:b/>
        </w:rPr>
        <w:t>Catégorie d’emploi</w:t>
      </w:r>
      <w:r>
        <w:rPr>
          <w:rFonts w:ascii="Times New Roman" w:hAnsi="Times New Roman" w:cs="Times New Roman"/>
        </w:rPr>
        <w:t xml:space="preserve"> : Catégorie B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ascii="Times New Roman" w:hAnsi="Times New Roman" w:cs="Times New Roman"/>
          <w:b/>
        </w:rPr>
        <w:t>Direction, pôle</w:t>
      </w:r>
      <w:r>
        <w:rPr>
          <w:rFonts w:ascii="Times New Roman" w:hAnsi="Times New Roman" w:cs="Times New Roman"/>
        </w:rPr>
        <w:t> : secrétariat général </w:t>
      </w:r>
    </w:p>
    <w:p w:rsidR="00690FA9" w:rsidRDefault="00112475">
      <w:pPr>
        <w:pStyle w:val="Standard"/>
        <w:jc w:val="both"/>
      </w:pPr>
      <w:r>
        <w:rPr>
          <w:rFonts w:ascii="Times New Roman" w:hAnsi="Times New Roman" w:cs="Times New Roman"/>
          <w:b/>
        </w:rPr>
        <w:t>HIERARCHIE </w:t>
      </w:r>
      <w:r>
        <w:rPr>
          <w:rFonts w:ascii="Times New Roman" w:hAnsi="Times New Roman" w:cs="Times New Roman"/>
        </w:rPr>
        <w:t>: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N+1 : Jardinier en Chef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N+2 : Secrétaire Général</w:t>
      </w:r>
    </w:p>
    <w:p w:rsidR="00690FA9" w:rsidRDefault="00112475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DIMENSION DU POSTE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Effectif à diriger</w:t>
      </w:r>
      <w:r>
        <w:rPr>
          <w:rFonts w:ascii="Times New Roman" w:hAnsi="Times New Roman" w:cs="Times New Roman"/>
        </w:rPr>
        <w:t> : agents du MCC + agents vacataires + stagiaires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Partenaires et prestataires</w:t>
      </w:r>
      <w:r>
        <w:rPr>
          <w:rFonts w:ascii="Times New Roman" w:hAnsi="Times New Roman" w:cs="Times New Roman"/>
        </w:rPr>
        <w:t xml:space="preserve"> : Public du Domaine ( + </w:t>
      </w:r>
      <w:r>
        <w:rPr>
          <w:rFonts w:ascii="Times New Roman" w:hAnsi="Times New Roman" w:cs="Times New Roman"/>
        </w:rPr>
        <w:t>de 1 Mv/an pour le Domaine) ; entreprises de sous-traitance (taille des arbres, entretien et tonte de certains espaces ou infrastructures); entreprises de maintenance des équipements, du matériel et véhicules ; entreprises d’événementiels ;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ascii="Times New Roman" w:hAnsi="Times New Roman" w:cs="Times New Roman"/>
          <w:b/>
        </w:rPr>
        <w:t>Nature et moyen</w:t>
      </w:r>
      <w:r>
        <w:rPr>
          <w:rFonts w:ascii="Times New Roman" w:hAnsi="Times New Roman" w:cs="Times New Roman"/>
          <w:b/>
        </w:rPr>
        <w:t xml:space="preserve"> d’action </w:t>
      </w:r>
      <w:r>
        <w:rPr>
          <w:rFonts w:ascii="Times New Roman" w:hAnsi="Times New Roman" w:cs="Times New Roman"/>
        </w:rPr>
        <w:t>:</w:t>
      </w:r>
    </w:p>
    <w:p w:rsidR="00690FA9" w:rsidRDefault="0011247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Large délégation dans les moyens d'actions afin d'accomplir sa mission</w:t>
      </w:r>
    </w:p>
    <w:p w:rsidR="00690FA9" w:rsidRDefault="00112475">
      <w:pPr>
        <w:pStyle w:val="Textbody"/>
      </w:pPr>
      <w:r>
        <w:t>Horaires du service</w:t>
      </w:r>
    </w:p>
    <w:p w:rsidR="00690FA9" w:rsidRDefault="00112475">
      <w:pPr>
        <w:pStyle w:val="Textbody"/>
      </w:pPr>
      <w:r>
        <w:t>8h00 / 12h15 – 13h30 / 17h15 (sauf le vendredi 12h15)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MISSIONS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Restauration, conservation, mise en valeur du parc, des jardins et des espaces extérieurs</w:t>
      </w:r>
      <w:r>
        <w:rPr>
          <w:rFonts w:ascii="Times New Roman" w:hAnsi="Times New Roman" w:cs="Times New Roman"/>
          <w:sz w:val="24"/>
          <w:szCs w:val="24"/>
        </w:rPr>
        <w:t xml:space="preserve">  du Service à Compétence Nationale de Saint-Germain-en-Laye.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Assure la programmation des campagnes de travaux nécessaire à la conservation, la restauration ou l'entretien du monument.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Assure le suivi des travaux  ainsi que la validation de leur bon achève</w:t>
      </w:r>
      <w:r>
        <w:rPr>
          <w:rFonts w:ascii="Times New Roman" w:hAnsi="Times New Roman" w:cs="Times New Roman"/>
          <w:sz w:val="24"/>
          <w:szCs w:val="24"/>
        </w:rPr>
        <w:t>ment.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 une équipe constituée d'agents permanents de catégorie B et C, renforcée selon les besoins d'agents occasionnels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d'équipes ou de sous-traitance afin de mener a bien sa mission.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direct avec des entreprises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Activités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Mise en </w:t>
      </w:r>
      <w:r>
        <w:rPr>
          <w:rFonts w:ascii="Times New Roman" w:hAnsi="Times New Roman" w:cs="Times New Roman"/>
          <w:sz w:val="24"/>
          <w:szCs w:val="24"/>
        </w:rPr>
        <w:t>œuvre d'un ensemble de techniques adaptées à l’activité propre au parc et aux espaces extérieurs du Musée d'Archéologie nationale et  Domaine national de Saint Germain-en-Laye conformément à la législation en vigueur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Former les nouveaux agents arrivant d</w:t>
      </w:r>
      <w:r>
        <w:rPr>
          <w:rFonts w:ascii="Times New Roman" w:hAnsi="Times New Roman" w:cs="Times New Roman"/>
          <w:sz w:val="24"/>
          <w:szCs w:val="24"/>
        </w:rPr>
        <w:t>ans le service et veiller à la transmission des savoirs-faire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Veiller a la qualité des travaux de tonte, de taille, d'entretien et de travail du sol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Diriger l'élaboration des travaux de plantation et de valorisation du monument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Veiller à la bonne </w:t>
      </w:r>
      <w:r>
        <w:rPr>
          <w:rFonts w:ascii="Times New Roman" w:hAnsi="Times New Roman" w:cs="Times New Roman"/>
          <w:sz w:val="24"/>
          <w:szCs w:val="24"/>
        </w:rPr>
        <w:t>utilisation des produits phytosanitaires ainsi que des méthodes alternatives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Proposer et promouvoir toutes alternatives en faveur du développement durable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Participer a des manifestations occasionnelles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Mettre en valeur le patrimoine par l'intermédiai</w:t>
      </w:r>
      <w:r>
        <w:rPr>
          <w:rFonts w:ascii="Times New Roman" w:hAnsi="Times New Roman" w:cs="Times New Roman"/>
          <w:sz w:val="24"/>
          <w:szCs w:val="24"/>
        </w:rPr>
        <w:t>re de visites ou d'ateliers à l'attention du public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Participer aux travaux des autres secteurs de la régie au sein de l’établissement (arrosage automatique, entretien des pâtures et renforcement occasionnel des équipes).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Entretenir et nettoyer le matér</w:t>
      </w:r>
      <w:r>
        <w:rPr>
          <w:rFonts w:ascii="Times New Roman" w:hAnsi="Times New Roman" w:cs="Times New Roman"/>
          <w:sz w:val="24"/>
          <w:szCs w:val="24"/>
        </w:rPr>
        <w:t>iel et les infrastructures de l'établissement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Traiter les dysfonctionnements et les conflits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Veiller au bon état de fonctionnement du matériel confié. Effectuer les réparations sur le matériel du service et en rendre compte.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Savoir externaliser certa</w:t>
      </w:r>
      <w:r>
        <w:rPr>
          <w:rFonts w:ascii="Times New Roman" w:hAnsi="Times New Roman" w:cs="Times New Roman"/>
          <w:sz w:val="24"/>
          <w:szCs w:val="24"/>
        </w:rPr>
        <w:t>ines taches afin d'être plus efficient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Savoir proposer a sa hiérarchie les évaluations voir les recrutements d'agents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CONDITIONS PARTICULIÈRES D’EXERCICE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Travail exercé au sein d’un Domaine national, parc public, classé  au titre des Monuments Histori</w:t>
      </w:r>
      <w:r>
        <w:rPr>
          <w:rFonts w:ascii="Times New Roman" w:hAnsi="Times New Roman" w:cs="Times New Roman"/>
          <w:sz w:val="24"/>
          <w:szCs w:val="24"/>
        </w:rPr>
        <w:t>ques et des Sites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Possibilité d’interventions de prestataires extérieures au site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Manipulation d’outils et/ou de produits dangereux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CONNAISSANCES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Techniques arboricoles, horticoles et de conception paysagère, botanique et générales pour l'en</w:t>
      </w:r>
      <w:r>
        <w:rPr>
          <w:rFonts w:ascii="Times New Roman" w:hAnsi="Times New Roman" w:cs="Times New Roman"/>
          <w:sz w:val="24"/>
          <w:szCs w:val="24"/>
        </w:rPr>
        <w:t>tretien des végétaux (arbres, arbustes, gazons, plantes à massif, d’orangerie…), fertilisation et traitements phytosanitaires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Mécanique liée au monde agricole et horticole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Notion d'Histoire de l'art des jardins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Maîtrise de règles d’hygiène et de séc</w:t>
      </w:r>
      <w:r>
        <w:rPr>
          <w:rFonts w:ascii="Times New Roman" w:hAnsi="Times New Roman" w:cs="Times New Roman"/>
          <w:sz w:val="24"/>
          <w:szCs w:val="24"/>
        </w:rPr>
        <w:t>urité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Savoir-faire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rapide et attentionné dans l'exécution du travail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lire un plan et exécuter tous travaux de planification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Savoir- être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Capacités avérées au management en équipe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Veiller au respect et consignes ou orientations données par la</w:t>
      </w:r>
      <w:r>
        <w:rPr>
          <w:rFonts w:ascii="Times New Roman" w:hAnsi="Times New Roman" w:cs="Times New Roman"/>
          <w:sz w:val="24"/>
          <w:szCs w:val="24"/>
        </w:rPr>
        <w:t xml:space="preserve"> hiérarchie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Faire respecter les consignes en matière d'hygiène et de sécurité du travailler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 de l'organisation, de l'analyse et du diagnostic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Travailler et respecter le public visiteur de l'espace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Être force de proposition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 de la communication</w:t>
      </w:r>
    </w:p>
    <w:p w:rsidR="00690FA9" w:rsidRDefault="0011247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</w:t>
      </w:r>
      <w:r>
        <w:rPr>
          <w:rFonts w:ascii="Times New Roman" w:hAnsi="Times New Roman" w:cs="Times New Roman"/>
          <w:sz w:val="24"/>
          <w:szCs w:val="24"/>
        </w:rPr>
        <w:t>ités rédactionnelles et bon niveau d'élocution</w:t>
      </w: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FA9" w:rsidRDefault="00690FA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FA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75" w:rsidRDefault="00112475">
      <w:pPr>
        <w:spacing w:after="0" w:line="240" w:lineRule="auto"/>
      </w:pPr>
      <w:r>
        <w:separator/>
      </w:r>
    </w:p>
  </w:endnote>
  <w:endnote w:type="continuationSeparator" w:id="0">
    <w:p w:rsidR="00112475" w:rsidRDefault="001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75" w:rsidRDefault="001124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2475" w:rsidRDefault="001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C66C4"/>
    <w:multiLevelType w:val="multilevel"/>
    <w:tmpl w:val="52A2783A"/>
    <w:styleLink w:val="WW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lowerLetter"/>
      <w:lvlText w:val="%1.%2.%3.%4)"/>
      <w:lvlJc w:val="left"/>
      <w:pPr>
        <w:ind w:left="2880" w:hanging="720"/>
      </w:pPr>
    </w:lvl>
    <w:lvl w:ilvl="4">
      <w:start w:val="1"/>
      <w:numFmt w:val="decimal"/>
      <w:lvlText w:val="(%1.%2.%3.%4.%5)"/>
      <w:lvlJc w:val="left"/>
      <w:pPr>
        <w:ind w:left="3600" w:hanging="720"/>
      </w:pPr>
    </w:lvl>
    <w:lvl w:ilvl="5">
      <w:start w:val="1"/>
      <w:numFmt w:val="lowerLetter"/>
      <w:lvlText w:val="(%1.%2.%3.%4.%5.%6)"/>
      <w:lvlJc w:val="left"/>
      <w:pPr>
        <w:ind w:left="4320" w:hanging="720"/>
      </w:pPr>
    </w:lvl>
    <w:lvl w:ilvl="6">
      <w:start w:val="1"/>
      <w:numFmt w:val="lowerRoman"/>
      <w:lvlText w:val="(%1.%2.%3.%4.%5.%6.%7)"/>
      <w:lvlJc w:val="left"/>
      <w:pPr>
        <w:ind w:left="5040" w:hanging="720"/>
      </w:pPr>
    </w:lvl>
    <w:lvl w:ilvl="7">
      <w:start w:val="1"/>
      <w:numFmt w:val="lowerLetter"/>
      <w:lvlText w:val="(%1.%2.%3.%4.%5.%6.%7.%8)"/>
      <w:lvlJc w:val="left"/>
      <w:pPr>
        <w:ind w:left="5760" w:hanging="720"/>
      </w:pPr>
    </w:lvl>
    <w:lvl w:ilvl="8">
      <w:start w:val="1"/>
      <w:numFmt w:val="lowerRoman"/>
      <w:lvlText w:val="(%1.%2.%3.%4.%5.%6.%7.%8.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90FA9"/>
    <w:rsid w:val="00112475"/>
    <w:rsid w:val="004B25FF"/>
    <w:rsid w:val="006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10FD8-154D-4C5C-904C-8EE41463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</dc:creator>
  <cp:lastModifiedBy>roche</cp:lastModifiedBy>
  <cp:revision>2</cp:revision>
  <cp:lastPrinted>2015-11-02T16:58:00Z</cp:lastPrinted>
  <dcterms:created xsi:type="dcterms:W3CDTF">2015-11-03T11:03:00Z</dcterms:created>
  <dcterms:modified xsi:type="dcterms:W3CDTF">2015-11-03T11:03:00Z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Ministere de la Culture et de la Communication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