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Fonction</w:t>
      </w:r>
      <w:r>
        <w:t xml:space="preserve"> : </w:t>
      </w:r>
      <w:r w:rsidR="00BA4DBD">
        <w:t>Ressources Humaines</w:t>
      </w: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Catégorie d’emploi</w:t>
      </w:r>
      <w:r>
        <w:t xml:space="preserve"> : Catégorie </w:t>
      </w:r>
      <w:r w:rsidR="008F5A64">
        <w:t>B</w:t>
      </w: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strike/>
        </w:rPr>
      </w:pPr>
      <w:r>
        <w:rPr>
          <w:b/>
        </w:rPr>
        <w:t>Direction, pôle</w:t>
      </w:r>
      <w:r>
        <w:t> : secrétariat général </w:t>
      </w:r>
    </w:p>
    <w:p w:rsidR="009A7969" w:rsidRDefault="009A7969" w:rsidP="009A7969">
      <w:pPr>
        <w:jc w:val="both"/>
      </w:pPr>
    </w:p>
    <w:p w:rsidR="009A7969" w:rsidRDefault="009A7969" w:rsidP="009A7969">
      <w:pPr>
        <w:jc w:val="both"/>
        <w:rPr>
          <w:b/>
        </w:rPr>
      </w:pPr>
      <w:r>
        <w:rPr>
          <w:b/>
        </w:rPr>
        <w:t>POSITION DANS L’ORGANISATION</w:t>
      </w:r>
    </w:p>
    <w:p w:rsidR="009A7969" w:rsidRDefault="00DC512E" w:rsidP="009A7969">
      <w:pPr>
        <w:jc w:val="both"/>
      </w:pPr>
      <w:r>
        <w:t>Secrétariat général</w:t>
      </w:r>
    </w:p>
    <w:p w:rsidR="008B0F4E" w:rsidRDefault="008B0F4E" w:rsidP="009A7969">
      <w:pPr>
        <w:jc w:val="both"/>
      </w:pPr>
    </w:p>
    <w:p w:rsidR="008F5A64" w:rsidRDefault="008F5A64" w:rsidP="009A7969">
      <w:pPr>
        <w:jc w:val="both"/>
      </w:pPr>
    </w:p>
    <w:p w:rsidR="009A7969" w:rsidRDefault="009A7969" w:rsidP="009A7969">
      <w:pPr>
        <w:jc w:val="both"/>
      </w:pPr>
      <w:r>
        <w:rPr>
          <w:b/>
        </w:rPr>
        <w:t>HIERARCHIE </w:t>
      </w:r>
      <w:r>
        <w:t>:</w:t>
      </w: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N+1 : secrétaire Général</w:t>
      </w: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N+2 : directeur de l’établissement</w:t>
      </w:r>
    </w:p>
    <w:p w:rsidR="009A7969" w:rsidRDefault="009A7969" w:rsidP="009A7969">
      <w:pPr>
        <w:jc w:val="both"/>
      </w:pPr>
    </w:p>
    <w:p w:rsidR="009A7969" w:rsidRDefault="009A7969" w:rsidP="009A7969">
      <w:pPr>
        <w:jc w:val="both"/>
        <w:rPr>
          <w:b/>
        </w:rPr>
      </w:pPr>
      <w:r>
        <w:rPr>
          <w:b/>
        </w:rPr>
        <w:t>DIMENSION DU POSTE</w:t>
      </w:r>
    </w:p>
    <w:p w:rsidR="009A7969" w:rsidRDefault="009A7969" w:rsidP="009A7969">
      <w:pPr>
        <w:jc w:val="both"/>
        <w:rPr>
          <w:b/>
        </w:rPr>
      </w:pPr>
    </w:p>
    <w:p w:rsidR="003F5001" w:rsidRDefault="009A7969" w:rsidP="009A7969">
      <w:pPr>
        <w:jc w:val="both"/>
      </w:pPr>
      <w:r>
        <w:t xml:space="preserve">Sous l'autorité de la direction du </w:t>
      </w:r>
      <w:r w:rsidR="003F5001">
        <w:t>musée, l</w:t>
      </w:r>
      <w:r>
        <w:t xml:space="preserve">a </w:t>
      </w:r>
      <w:r w:rsidR="003F5001">
        <w:t xml:space="preserve">responsable du service des </w:t>
      </w:r>
      <w:r w:rsidR="0017121A">
        <w:t>ressources humaines de proximité</w:t>
      </w:r>
      <w:r w:rsidR="003F5001">
        <w:t xml:space="preserve"> a </w:t>
      </w:r>
      <w:r>
        <w:t>pour mission</w:t>
      </w:r>
      <w:r w:rsidR="003F5001">
        <w:t> :</w:t>
      </w:r>
    </w:p>
    <w:p w:rsidR="009F3F7A" w:rsidRDefault="009F3F7A" w:rsidP="009A7969">
      <w:pPr>
        <w:jc w:val="both"/>
      </w:pPr>
    </w:p>
    <w:p w:rsidR="00E1768B" w:rsidRDefault="00E1768B" w:rsidP="009F3F7A">
      <w:pPr>
        <w:pStyle w:val="Paragraphedeliste"/>
        <w:numPr>
          <w:ilvl w:val="0"/>
          <w:numId w:val="14"/>
        </w:numPr>
        <w:jc w:val="both"/>
      </w:pPr>
      <w:r>
        <w:t>La mise en œuvre de la politique des ressources humaines du SCN</w:t>
      </w:r>
    </w:p>
    <w:p w:rsidR="009A7969" w:rsidRDefault="009F3F7A" w:rsidP="009F3F7A">
      <w:pPr>
        <w:pStyle w:val="Paragraphedeliste"/>
        <w:numPr>
          <w:ilvl w:val="0"/>
          <w:numId w:val="14"/>
        </w:numPr>
        <w:jc w:val="both"/>
      </w:pPr>
      <w:r>
        <w:t>la gestion de proximité du personnel du Service à Compétence National de Saint-Germain-en-Laye</w:t>
      </w:r>
    </w:p>
    <w:p w:rsidR="009F3F7A" w:rsidRDefault="009F3F7A" w:rsidP="009F3F7A">
      <w:pPr>
        <w:jc w:val="both"/>
      </w:pPr>
    </w:p>
    <w:p w:rsidR="003F5001" w:rsidRDefault="003F5001" w:rsidP="003F5001">
      <w:pPr>
        <w:jc w:val="both"/>
      </w:pPr>
    </w:p>
    <w:p w:rsidR="004B2514" w:rsidRDefault="004B2514" w:rsidP="003F5001">
      <w:pPr>
        <w:jc w:val="both"/>
      </w:pPr>
    </w:p>
    <w:p w:rsidR="004B2514" w:rsidRDefault="004B2514" w:rsidP="003F5001">
      <w:pPr>
        <w:jc w:val="both"/>
      </w:pPr>
    </w:p>
    <w:p w:rsidR="003F5001" w:rsidRPr="008B0F4E" w:rsidRDefault="003F5001" w:rsidP="003F5001">
      <w:pPr>
        <w:jc w:val="both"/>
        <w:rPr>
          <w:b/>
        </w:rPr>
      </w:pPr>
      <w:r w:rsidRPr="008B0F4E">
        <w:rPr>
          <w:b/>
        </w:rPr>
        <w:t>MISSIONS PRINCIPALES</w:t>
      </w:r>
    </w:p>
    <w:p w:rsidR="003F5001" w:rsidRDefault="003F5001" w:rsidP="009F3F7A">
      <w:pPr>
        <w:pStyle w:val="Paragraphedeliste"/>
        <w:ind w:left="0"/>
        <w:jc w:val="both"/>
      </w:pPr>
    </w:p>
    <w:p w:rsidR="004B2514" w:rsidRDefault="004B2514" w:rsidP="009F3F7A">
      <w:pPr>
        <w:pStyle w:val="Paragraphedeliste"/>
        <w:ind w:left="0"/>
        <w:jc w:val="both"/>
      </w:pPr>
    </w:p>
    <w:p w:rsidR="009F3F7A" w:rsidRDefault="009F3F7A" w:rsidP="00E1768B">
      <w:pPr>
        <w:pStyle w:val="Paragraphedeliste"/>
        <w:numPr>
          <w:ilvl w:val="0"/>
          <w:numId w:val="14"/>
        </w:numPr>
        <w:jc w:val="both"/>
      </w:pPr>
      <w:r>
        <w:t>Gestion des dossiers administratifs du personnel</w:t>
      </w:r>
      <w:r w:rsidR="00E1768B">
        <w:t xml:space="preserve"> (</w:t>
      </w:r>
      <w:r>
        <w:t>Congés annuels</w:t>
      </w:r>
      <w:r w:rsidR="00E1768B">
        <w:t xml:space="preserve">, </w:t>
      </w:r>
      <w:r>
        <w:t>Congés maladie</w:t>
      </w:r>
      <w:r w:rsidR="00E1768B">
        <w:t xml:space="preserve">, </w:t>
      </w:r>
      <w:r>
        <w:t>Absences et autorisations diverses</w:t>
      </w:r>
      <w:r w:rsidR="00E1768B">
        <w:t>)</w:t>
      </w:r>
      <w:r w:rsidR="00D0308E">
        <w:t> ; classement des dossiers et vérification de la qualité administrative de ceux-ci</w:t>
      </w:r>
    </w:p>
    <w:p w:rsidR="00E1768B" w:rsidRDefault="00E1768B" w:rsidP="00E1768B">
      <w:pPr>
        <w:pStyle w:val="Paragraphedeliste"/>
        <w:numPr>
          <w:ilvl w:val="0"/>
          <w:numId w:val="14"/>
        </w:numPr>
        <w:jc w:val="both"/>
      </w:pPr>
      <w:r>
        <w:t>Organisation de la</w:t>
      </w:r>
      <w:r w:rsidR="0092304E">
        <w:t xml:space="preserve"> communication et l’information</w:t>
      </w:r>
      <w:r>
        <w:t xml:space="preserve"> aux agents du SCN</w:t>
      </w:r>
      <w:r w:rsidR="00A22627">
        <w:t xml:space="preserve"> ; transmission des notes, </w:t>
      </w:r>
      <w:proofErr w:type="spellStart"/>
      <w:r w:rsidR="00A22627">
        <w:t>rendez vous</w:t>
      </w:r>
      <w:proofErr w:type="spellEnd"/>
      <w:r w:rsidR="00A22627">
        <w:t>, réunions en relation avec le service des RH</w:t>
      </w:r>
    </w:p>
    <w:p w:rsidR="00A32992" w:rsidRDefault="00A32992" w:rsidP="00A32992">
      <w:pPr>
        <w:pStyle w:val="Paragraphedeliste"/>
        <w:numPr>
          <w:ilvl w:val="0"/>
          <w:numId w:val="14"/>
        </w:numPr>
        <w:jc w:val="both"/>
      </w:pPr>
      <w:r>
        <w:t>Gestion des différentes indemnités attribuées aux agents techniques du SCN</w:t>
      </w:r>
      <w:r w:rsidR="00A22627">
        <w:t xml:space="preserve"> et relevant de l’établissement</w:t>
      </w:r>
    </w:p>
    <w:p w:rsidR="009F3F7A" w:rsidRDefault="009F3F7A" w:rsidP="009F3F7A">
      <w:pPr>
        <w:pStyle w:val="Paragraphedeliste"/>
        <w:numPr>
          <w:ilvl w:val="0"/>
          <w:numId w:val="14"/>
        </w:numPr>
        <w:jc w:val="both"/>
      </w:pPr>
      <w:r>
        <w:t>Procédures en lien avec les services centraux des Ressources Humaines</w:t>
      </w:r>
      <w:r w:rsidR="00D0308E">
        <w:t> ; réponses aux demandes statistiques</w:t>
      </w:r>
    </w:p>
    <w:p w:rsidR="009F3F7A" w:rsidRDefault="009F3F7A" w:rsidP="009F3F7A">
      <w:pPr>
        <w:pStyle w:val="Paragraphedeliste"/>
        <w:numPr>
          <w:ilvl w:val="0"/>
          <w:numId w:val="14"/>
        </w:numPr>
        <w:jc w:val="both"/>
      </w:pPr>
      <w:r>
        <w:t xml:space="preserve">Gestion de </w:t>
      </w:r>
      <w:proofErr w:type="spellStart"/>
      <w:r>
        <w:t>Rapshodie</w:t>
      </w:r>
      <w:proofErr w:type="spellEnd"/>
      <w:r>
        <w:t xml:space="preserve"> (Renoir à venir)</w:t>
      </w:r>
    </w:p>
    <w:p w:rsidR="00A32992" w:rsidRDefault="00A32992" w:rsidP="009F3F7A">
      <w:pPr>
        <w:pStyle w:val="Paragraphedeliste"/>
        <w:numPr>
          <w:ilvl w:val="0"/>
          <w:numId w:val="14"/>
        </w:numPr>
        <w:jc w:val="both"/>
      </w:pPr>
      <w:r>
        <w:t xml:space="preserve">Gestion des dossiers vacations du SCN </w:t>
      </w:r>
    </w:p>
    <w:p w:rsidR="009F3F7A" w:rsidRDefault="009F3F7A" w:rsidP="009F3F7A">
      <w:pPr>
        <w:pStyle w:val="Paragraphedeliste"/>
        <w:numPr>
          <w:ilvl w:val="0"/>
          <w:numId w:val="14"/>
        </w:numPr>
        <w:jc w:val="both"/>
      </w:pPr>
      <w:r>
        <w:t>Gestion de dossiers administratifs ponctuels confiés par la direction</w:t>
      </w:r>
    </w:p>
    <w:p w:rsidR="00A32992" w:rsidRDefault="00A32992" w:rsidP="009F3F7A">
      <w:pPr>
        <w:pStyle w:val="Paragraphedeliste"/>
        <w:numPr>
          <w:ilvl w:val="0"/>
          <w:numId w:val="14"/>
        </w:numPr>
        <w:jc w:val="both"/>
      </w:pPr>
      <w:r>
        <w:t>Conseil et information aux agents sur les actes de gestion de leur carrière</w:t>
      </w:r>
    </w:p>
    <w:p w:rsidR="00A32992" w:rsidRDefault="00A32992" w:rsidP="00A54878">
      <w:pPr>
        <w:pStyle w:val="Paragraphedeliste"/>
        <w:numPr>
          <w:ilvl w:val="0"/>
          <w:numId w:val="14"/>
        </w:numPr>
        <w:jc w:val="both"/>
      </w:pPr>
      <w:r>
        <w:t>Suivi des évaluations d’entretien professionnel des agents</w:t>
      </w:r>
      <w:r w:rsidR="00A22627">
        <w:t> ; classement des dossiers, suivi des avancements et promotions</w:t>
      </w:r>
    </w:p>
    <w:p w:rsidR="004B2514" w:rsidRDefault="004B2514" w:rsidP="00A54878">
      <w:pPr>
        <w:pStyle w:val="Paragraphedeliste"/>
        <w:numPr>
          <w:ilvl w:val="0"/>
          <w:numId w:val="14"/>
        </w:numPr>
        <w:jc w:val="both"/>
      </w:pPr>
      <w:r>
        <w:t>Gestion des formations du personnel du SCN</w:t>
      </w:r>
      <w:r w:rsidR="00D0308E">
        <w:t> ; préparation du suivi des formations</w:t>
      </w:r>
    </w:p>
    <w:p w:rsidR="009F3F7A" w:rsidRDefault="004B2514" w:rsidP="004B2514">
      <w:pPr>
        <w:pStyle w:val="Paragraphedeliste"/>
        <w:numPr>
          <w:ilvl w:val="0"/>
          <w:numId w:val="14"/>
        </w:numPr>
        <w:jc w:val="both"/>
      </w:pPr>
      <w:r>
        <w:t>Organiser et préparer les CHSCT avec le secrétaire général</w:t>
      </w:r>
      <w:r w:rsidR="00A22627">
        <w:t xml:space="preserve"> ; préparer </w:t>
      </w:r>
      <w:proofErr w:type="gramStart"/>
      <w:r w:rsidR="00A22627">
        <w:t>les compte rendus</w:t>
      </w:r>
      <w:proofErr w:type="gramEnd"/>
      <w:r w:rsidR="00A22627">
        <w:t xml:space="preserve"> à partir des </w:t>
      </w:r>
      <w:proofErr w:type="spellStart"/>
      <w:r w:rsidR="00A22627">
        <w:t>verbatims</w:t>
      </w:r>
      <w:proofErr w:type="spellEnd"/>
      <w:r w:rsidR="00A22627">
        <w:t xml:space="preserve">, en liaison avec le SG et </w:t>
      </w:r>
      <w:r w:rsidR="00D0308E">
        <w:t>le secrétaire permanent du CHSCT</w:t>
      </w:r>
    </w:p>
    <w:p w:rsidR="00D0308E" w:rsidRDefault="00D0308E" w:rsidP="004B2514">
      <w:pPr>
        <w:pStyle w:val="Paragraphedeliste"/>
        <w:numPr>
          <w:ilvl w:val="0"/>
          <w:numId w:val="14"/>
        </w:numPr>
        <w:jc w:val="both"/>
      </w:pPr>
      <w:r>
        <w:t>En collaboration avec le SG et l’assistante de prévention : suivi des convocations médicales</w:t>
      </w:r>
    </w:p>
    <w:p w:rsidR="009A7969" w:rsidRPr="00EE7860" w:rsidRDefault="00EE7860" w:rsidP="00207CEC">
      <w:pPr>
        <w:pStyle w:val="Paragraphedeliste"/>
        <w:numPr>
          <w:ilvl w:val="0"/>
          <w:numId w:val="14"/>
        </w:numPr>
        <w:jc w:val="both"/>
        <w:rPr>
          <w:b/>
        </w:rPr>
      </w:pPr>
      <w:r>
        <w:t>Gérer les annuaires professionnels et adresses courriel</w:t>
      </w:r>
      <w:r w:rsidR="00185D3B">
        <w:t xml:space="preserve"> (correspondant Sémaphore)</w:t>
      </w:r>
    </w:p>
    <w:p w:rsidR="00A32992" w:rsidRDefault="00A32992" w:rsidP="009A7969">
      <w:pPr>
        <w:jc w:val="both"/>
        <w:rPr>
          <w:b/>
        </w:rPr>
      </w:pPr>
      <w:bookmarkStart w:id="0" w:name="_GoBack"/>
      <w:bookmarkEnd w:id="0"/>
    </w:p>
    <w:p w:rsidR="009A7969" w:rsidRDefault="009A7969" w:rsidP="009A7969">
      <w:pPr>
        <w:jc w:val="both"/>
      </w:pP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b/>
        </w:rPr>
      </w:pPr>
      <w:r>
        <w:rPr>
          <w:b/>
        </w:rPr>
        <w:t>Connaissances professionnelles</w:t>
      </w:r>
    </w:p>
    <w:p w:rsidR="009A7969" w:rsidRPr="00F47292" w:rsidRDefault="00F47292" w:rsidP="009A7969">
      <w:pPr>
        <w:jc w:val="both"/>
        <w:rPr>
          <w:b/>
        </w:rPr>
      </w:pPr>
      <w:r w:rsidRPr="00F47292">
        <w:rPr>
          <w:b/>
        </w:rPr>
        <w:t>Savoir- faire</w:t>
      </w:r>
    </w:p>
    <w:p w:rsidR="008B0F4E" w:rsidRDefault="004B2514" w:rsidP="009A7969">
      <w:pPr>
        <w:jc w:val="both"/>
      </w:pPr>
      <w:r>
        <w:t>Statut de la Fonction publique et statuts particuliers</w:t>
      </w:r>
    </w:p>
    <w:p w:rsidR="004B2514" w:rsidRDefault="004B2514" w:rsidP="009A7969">
      <w:pPr>
        <w:jc w:val="both"/>
      </w:pPr>
      <w:r>
        <w:t>Textes relatifs aux régimes indemnitaires</w:t>
      </w:r>
    </w:p>
    <w:p w:rsidR="00D0308E" w:rsidRDefault="00D0308E" w:rsidP="009A7969">
      <w:pPr>
        <w:jc w:val="both"/>
      </w:pPr>
      <w:r>
        <w:t>Connaissance des procédures du CHSCT</w:t>
      </w:r>
    </w:p>
    <w:p w:rsidR="004B2514" w:rsidRDefault="004B2514" w:rsidP="009A7969">
      <w:pPr>
        <w:jc w:val="both"/>
      </w:pPr>
      <w:r>
        <w:t>Droit de la formation</w:t>
      </w:r>
    </w:p>
    <w:p w:rsidR="004B2514" w:rsidRDefault="004B2514" w:rsidP="009A7969">
      <w:pPr>
        <w:jc w:val="both"/>
      </w:pPr>
      <w:r>
        <w:t>Dispositifs et outils de RH, référentiels des métiers</w:t>
      </w:r>
    </w:p>
    <w:p w:rsidR="004B2514" w:rsidRDefault="004B2514" w:rsidP="009A7969">
      <w:pPr>
        <w:jc w:val="both"/>
      </w:pPr>
    </w:p>
    <w:p w:rsidR="008F5A64" w:rsidRDefault="008F5A64" w:rsidP="008F5A64">
      <w:pPr>
        <w:jc w:val="both"/>
      </w:pP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b/>
        </w:rPr>
      </w:pPr>
      <w:r>
        <w:rPr>
          <w:b/>
        </w:rPr>
        <w:t>Compétences comportementales et émotionnelles</w:t>
      </w:r>
    </w:p>
    <w:p w:rsidR="008F5A64" w:rsidRDefault="008F5A64" w:rsidP="009A7969">
      <w:pPr>
        <w:jc w:val="both"/>
      </w:pPr>
    </w:p>
    <w:p w:rsidR="00D3533F" w:rsidRPr="00F47292" w:rsidRDefault="00D3533F" w:rsidP="00D3533F">
      <w:pPr>
        <w:jc w:val="both"/>
        <w:rPr>
          <w:b/>
        </w:rPr>
      </w:pPr>
      <w:r w:rsidRPr="00F47292">
        <w:rPr>
          <w:b/>
        </w:rPr>
        <w:t>Savoir-être</w:t>
      </w:r>
    </w:p>
    <w:p w:rsidR="00D3533F" w:rsidRDefault="00D3533F" w:rsidP="00D3533F">
      <w:pPr>
        <w:jc w:val="both"/>
      </w:pPr>
      <w:r>
        <w:t>Concilier les besoins des agents</w:t>
      </w:r>
    </w:p>
    <w:p w:rsidR="00D3533F" w:rsidRPr="00F47292" w:rsidRDefault="00D3533F" w:rsidP="00D3533F">
      <w:pPr>
        <w:jc w:val="both"/>
      </w:pPr>
      <w:r w:rsidRPr="00F47292">
        <w:t>Respect absolu des règles de confidentialité</w:t>
      </w:r>
    </w:p>
    <w:p w:rsidR="00D3533F" w:rsidRDefault="00D3533F" w:rsidP="008F5A64">
      <w:pPr>
        <w:jc w:val="both"/>
      </w:pPr>
      <w:r w:rsidRPr="00F47292">
        <w:t>Respect des règles de déontologie</w:t>
      </w:r>
    </w:p>
    <w:p w:rsidR="009F3F7A" w:rsidRDefault="004B2514" w:rsidP="008F5A64">
      <w:pPr>
        <w:jc w:val="both"/>
      </w:pPr>
      <w:r>
        <w:t>Sens de l’analyse</w:t>
      </w:r>
    </w:p>
    <w:p w:rsidR="008F5A64" w:rsidRDefault="004B2514" w:rsidP="008F5A64">
      <w:pPr>
        <w:jc w:val="both"/>
      </w:pPr>
      <w:r>
        <w:t>Sens des relations humaines</w:t>
      </w:r>
    </w:p>
    <w:p w:rsidR="004B2514" w:rsidRDefault="004B2514" w:rsidP="008F5A64">
      <w:pPr>
        <w:jc w:val="both"/>
      </w:pPr>
      <w:r>
        <w:t>Sens de l’initiative</w:t>
      </w:r>
    </w:p>
    <w:p w:rsidR="00EE47D7" w:rsidRDefault="00EE47D7" w:rsidP="008F5A64">
      <w:pPr>
        <w:jc w:val="both"/>
      </w:pPr>
      <w:r>
        <w:t>Sens de la pédagogie</w:t>
      </w:r>
    </w:p>
    <w:p w:rsidR="00EE47D7" w:rsidRDefault="00EE47D7" w:rsidP="008F5A64">
      <w:pPr>
        <w:jc w:val="both"/>
      </w:pPr>
      <w:r>
        <w:t>Faire preuve d’autorité</w:t>
      </w:r>
    </w:p>
    <w:p w:rsidR="008F5A64" w:rsidRDefault="004B2514" w:rsidP="008F5A64">
      <w:pPr>
        <w:jc w:val="both"/>
      </w:pPr>
      <w:r>
        <w:t>Etre à l’écoute</w:t>
      </w:r>
    </w:p>
    <w:p w:rsidR="004B2514" w:rsidRDefault="004B2514" w:rsidP="008F5A64">
      <w:pPr>
        <w:jc w:val="both"/>
      </w:pPr>
      <w:r>
        <w:t>Etre rigoureux</w:t>
      </w:r>
    </w:p>
    <w:p w:rsidR="009A7969" w:rsidRDefault="004B2514" w:rsidP="009A7969">
      <w:pPr>
        <w:jc w:val="both"/>
      </w:pPr>
      <w:r>
        <w:t>Faire preuve de discrétion</w:t>
      </w:r>
    </w:p>
    <w:p w:rsidR="004B2514" w:rsidRDefault="004B2514" w:rsidP="009A7969">
      <w:pPr>
        <w:jc w:val="both"/>
      </w:pPr>
      <w:r>
        <w:t>Capacité d’adaptation</w:t>
      </w:r>
    </w:p>
    <w:p w:rsidR="004B2514" w:rsidRDefault="004B2514" w:rsidP="009A7969">
      <w:pPr>
        <w:jc w:val="both"/>
      </w:pPr>
      <w:r>
        <w:t>Sens de l’organisation</w:t>
      </w:r>
    </w:p>
    <w:p w:rsidR="004B2514" w:rsidRDefault="004B2514" w:rsidP="009A7969">
      <w:pPr>
        <w:jc w:val="both"/>
      </w:pPr>
      <w:r>
        <w:t>Sens des responsabilités</w:t>
      </w:r>
    </w:p>
    <w:p w:rsidR="004B2514" w:rsidRDefault="004B2514" w:rsidP="009A7969">
      <w:pPr>
        <w:jc w:val="both"/>
      </w:pPr>
      <w:r>
        <w:t>Maîtrise de soi</w:t>
      </w:r>
    </w:p>
    <w:p w:rsidR="004B2514" w:rsidRDefault="004B2514" w:rsidP="009A7969">
      <w:pPr>
        <w:jc w:val="both"/>
      </w:pPr>
      <w:r>
        <w:t>Réactivité</w:t>
      </w:r>
    </w:p>
    <w:p w:rsidR="005A1B3F" w:rsidRDefault="005A1B3F"/>
    <w:sectPr w:rsidR="005A1B3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9F" w:rsidRDefault="007F0B9F">
      <w:r>
        <w:separator/>
      </w:r>
    </w:p>
  </w:endnote>
  <w:endnote w:type="continuationSeparator" w:id="0">
    <w:p w:rsidR="007F0B9F" w:rsidRDefault="007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12" w:rsidRDefault="00AC33E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B4512" w:rsidRDefault="002B45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12" w:rsidRDefault="00AC33E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85D3B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B4512" w:rsidRDefault="002B45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9F" w:rsidRDefault="007F0B9F">
      <w:r>
        <w:separator/>
      </w:r>
    </w:p>
  </w:footnote>
  <w:footnote w:type="continuationSeparator" w:id="0">
    <w:p w:rsidR="007F0B9F" w:rsidRDefault="007F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0692"/>
    <w:multiLevelType w:val="hybridMultilevel"/>
    <w:tmpl w:val="DD522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361D"/>
    <w:multiLevelType w:val="hybridMultilevel"/>
    <w:tmpl w:val="5AACD7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91442"/>
    <w:multiLevelType w:val="hybridMultilevel"/>
    <w:tmpl w:val="B87AA1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60DFB"/>
    <w:multiLevelType w:val="hybridMultilevel"/>
    <w:tmpl w:val="190437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B532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2F0E0F"/>
    <w:multiLevelType w:val="hybridMultilevel"/>
    <w:tmpl w:val="27D2EC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841CD"/>
    <w:multiLevelType w:val="hybridMultilevel"/>
    <w:tmpl w:val="15A6C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C4191"/>
    <w:multiLevelType w:val="hybridMultilevel"/>
    <w:tmpl w:val="2196B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E6D8B"/>
    <w:multiLevelType w:val="hybridMultilevel"/>
    <w:tmpl w:val="A9FCD85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FC57CD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D26523"/>
    <w:multiLevelType w:val="hybridMultilevel"/>
    <w:tmpl w:val="CA469A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8B1E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8D03284"/>
    <w:multiLevelType w:val="hybridMultilevel"/>
    <w:tmpl w:val="76D08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69CF"/>
    <w:multiLevelType w:val="hybridMultilevel"/>
    <w:tmpl w:val="DE62E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69"/>
    <w:rsid w:val="0017121A"/>
    <w:rsid w:val="00185D3B"/>
    <w:rsid w:val="002B4512"/>
    <w:rsid w:val="003F5001"/>
    <w:rsid w:val="004B2514"/>
    <w:rsid w:val="004D162E"/>
    <w:rsid w:val="005A1B3F"/>
    <w:rsid w:val="005B380E"/>
    <w:rsid w:val="00694846"/>
    <w:rsid w:val="007F0B9F"/>
    <w:rsid w:val="008B0F4E"/>
    <w:rsid w:val="008F5A64"/>
    <w:rsid w:val="0092304E"/>
    <w:rsid w:val="009A7969"/>
    <w:rsid w:val="009F3F7A"/>
    <w:rsid w:val="00A22627"/>
    <w:rsid w:val="00A32992"/>
    <w:rsid w:val="00A54878"/>
    <w:rsid w:val="00AC33EB"/>
    <w:rsid w:val="00BA4DBD"/>
    <w:rsid w:val="00C47031"/>
    <w:rsid w:val="00CB6381"/>
    <w:rsid w:val="00D0308E"/>
    <w:rsid w:val="00D3533F"/>
    <w:rsid w:val="00DC512E"/>
    <w:rsid w:val="00DD192E"/>
    <w:rsid w:val="00E1768B"/>
    <w:rsid w:val="00EE47D7"/>
    <w:rsid w:val="00EE7860"/>
    <w:rsid w:val="00F24290"/>
    <w:rsid w:val="00F4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71FE5-4325-4A5E-B669-D1B199A9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9A79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9A79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9A79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A79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9A79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A796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9A7969"/>
  </w:style>
  <w:style w:type="paragraph" w:styleId="Paragraphedeliste">
    <w:name w:val="List Paragraph"/>
    <w:basedOn w:val="Normal"/>
    <w:uiPriority w:val="34"/>
    <w:qFormat/>
    <w:rsid w:val="003F50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12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21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</dc:creator>
  <cp:keywords/>
  <dc:description/>
  <cp:lastModifiedBy>roche</cp:lastModifiedBy>
  <cp:revision>7</cp:revision>
  <cp:lastPrinted>2015-11-03T08:44:00Z</cp:lastPrinted>
  <dcterms:created xsi:type="dcterms:W3CDTF">2015-11-03T10:53:00Z</dcterms:created>
  <dcterms:modified xsi:type="dcterms:W3CDTF">2015-11-06T13:35:00Z</dcterms:modified>
</cp:coreProperties>
</file>