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50D63">
      <w:pPr>
        <w:pStyle w:val="header"/>
        <w:tabs>
          <w:tab w:val="left" w:pos="3686"/>
        </w:tabs>
        <w:rPr>
          <w:sz w:val="20"/>
        </w:rPr>
      </w:pPr>
      <w:bookmarkStart w:id="0" w:name="_GoBack"/>
      <w:bookmarkEnd w:id="0"/>
      <w:r>
        <w:rPr>
          <w:sz w:val="20"/>
        </w:rPr>
        <w:tab/>
        <w:t>FICHE DE POSTE</w:t>
      </w:r>
    </w:p>
    <w:p w:rsidR="00000000" w:rsidRDefault="00C50D63">
      <w:pPr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7"/>
      </w:tblGrid>
      <w:tr w:rsidR="0000000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</w:p>
          <w:p w:rsidR="00000000" w:rsidRDefault="00C50D63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Responsable du laboratoire de conservation-restauration, restaurateur du patrimoine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Catégorie/ Corps : Catégorie A / CTA Restauration minéraux et métaux</w:t>
            </w:r>
            <w:r>
              <w:rPr>
                <w:b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 </w:t>
            </w:r>
          </w:p>
          <w:p w:rsidR="00000000" w:rsidRDefault="00C50D63">
            <w:pPr>
              <w:pStyle w:val="TableContents"/>
              <w:rPr>
                <w:i/>
                <w:sz w:val="20"/>
              </w:rPr>
            </w:pP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b/>
                <w:sz w:val="20"/>
              </w:rPr>
              <w:t>Localis</w:t>
            </w:r>
            <w:r>
              <w:rPr>
                <w:b/>
                <w:sz w:val="20"/>
              </w:rPr>
              <w:t>ation administrative et géographique / Affectation :</w:t>
            </w:r>
          </w:p>
          <w:p w:rsidR="00000000" w:rsidRDefault="00C50D63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Musée d'Archéologie Nationale et Domaine National de Saint-Germain-en-Laye</w:t>
            </w:r>
          </w:p>
          <w:p w:rsidR="00000000" w:rsidRDefault="00C50D63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Place Charles de Gaulle</w:t>
            </w:r>
          </w:p>
          <w:p w:rsidR="00000000" w:rsidRDefault="00C50D63">
            <w:pPr>
              <w:pStyle w:val="TableContents"/>
              <w:snapToGrid w:val="0"/>
            </w:pP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78105 Saint-Germain-en-Laye cedex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ind w:right="-356"/>
              <w:rPr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000000" w:rsidRDefault="00C50D63">
            <w:pPr>
              <w:pStyle w:val="TableContents"/>
              <w:snapToGrid w:val="0"/>
              <w:ind w:right="-356"/>
              <w:rPr>
                <w:b/>
                <w:sz w:val="20"/>
              </w:rPr>
            </w:pPr>
          </w:p>
          <w:p w:rsidR="00000000" w:rsidRDefault="00C50D63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b/>
                <w:i/>
                <w:sz w:val="20"/>
              </w:rPr>
              <w:t>Responsabilité du laborat</w:t>
            </w:r>
            <w:r>
              <w:rPr>
                <w:b/>
                <w:i/>
                <w:sz w:val="20"/>
              </w:rPr>
              <w:t>oire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Organisation du travail sous l'angle technique et humain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Déterminer le mode opératoire le plus adapté à une demande de réalisation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Élaborer la planification et la répartition du travail.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Organiser la conservation et le développement des savoir</w:t>
            </w:r>
            <w:r>
              <w:rPr>
                <w:rFonts w:ascii="Times New Roman" w:hAnsi="Times New Roman"/>
              </w:rPr>
              <w:t>-faire propres à son atelier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Gérer les relations avec différents partenaires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Gestion des marchés publics : rédaction des cahiers des charges, organisation des journées de consultation, organisation de la commission, rédaction des courriers, ouverture d</w:t>
            </w:r>
            <w:r>
              <w:rPr>
                <w:rFonts w:ascii="Times New Roman" w:hAnsi="Times New Roman"/>
              </w:rPr>
              <w:t>es plis, relais auprès des restaurateurs et laboratoires indépendants.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Conservation et restauration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Réaliser un diagnostic de conservation, sur site ou à la réception de l'œuvre en atelier, dans le cadre d’opérations de restauration programmées ou de co</w:t>
            </w:r>
            <w:r>
              <w:rPr>
                <w:rFonts w:ascii="Times New Roman" w:hAnsi="Times New Roman"/>
              </w:rPr>
              <w:t>nservation préventive.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Être chargé de l’examen de l'œuvre et de la couverture photographique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Demander éventuellement des analyses scientifiques sur certains aspects de conservation ou de techniques de restauration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Rédiger un constat d’état de l'œuvre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Proposer et mettre en œuvre un ou plusieurs </w:t>
            </w:r>
            <w:proofErr w:type="gramStart"/>
            <w:r>
              <w:rPr>
                <w:rFonts w:ascii="Times New Roman" w:hAnsi="Times New Roman"/>
              </w:rPr>
              <w:t>protocole</w:t>
            </w:r>
            <w:proofErr w:type="gramEnd"/>
            <w:r>
              <w:rPr>
                <w:rFonts w:ascii="Times New Roman" w:hAnsi="Times New Roman"/>
              </w:rPr>
              <w:t xml:space="preserve"> de restauration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Dialoguer avec différents professionnels de la conservation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Appliquer différentes techniques de restauration, propres à sa spécialité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 cas échéant, infléchir le protocole de r</w:t>
            </w:r>
            <w:r>
              <w:rPr>
                <w:rFonts w:ascii="Times New Roman" w:hAnsi="Times New Roman"/>
              </w:rPr>
              <w:t>estauration en cours d’intervention, en accord avec les professionnels de la conservation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Actualiser au fil de la restauration un dossier récapitulatif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Intervenir ponctuellement en salle sur des œuvres exposées, dans le cadre de restaurations urgentes </w:t>
            </w:r>
            <w:r>
              <w:rPr>
                <w:rFonts w:ascii="Times New Roman" w:hAnsi="Times New Roman"/>
              </w:rPr>
              <w:t>et limitées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Intervenir en salle suite à des dégradations d'œuvres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Nettoyer et présenter des œuvres dans le cadre de l’installation d’expositions temporaires</w:t>
            </w:r>
          </w:p>
          <w:p w:rsidR="00000000" w:rsidRDefault="00C50D6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- Participer à la formation et à la diffusion des savoir-faire en matière de conservation et de</w:t>
            </w:r>
            <w:r>
              <w:rPr>
                <w:rFonts w:ascii="Times New Roman" w:hAnsi="Times New Roman"/>
              </w:rPr>
              <w:t xml:space="preserve"> restauration : encadrement de stagiaires, publications, communications, enseignement.</w:t>
            </w:r>
          </w:p>
          <w:p w:rsidR="00000000" w:rsidRDefault="00C50D63">
            <w:pPr>
              <w:rPr>
                <w:rFonts w:ascii="Times New Roman" w:hAnsi="Times New Roman"/>
                <w:b/>
                <w:i/>
              </w:rPr>
            </w:pP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Conservation préventive</w:t>
            </w: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>-Analyser les facteurs environnementaux et proposer des modifications afin de prévenir les risques d'altération de l'œuvre ou de la collection</w:t>
            </w: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>-</w:t>
            </w:r>
            <w:r>
              <w:rPr>
                <w:rFonts w:ascii="Times New Roman" w:eastAsia="HelveticaNeue-Roman" w:hAnsi="Times New Roman"/>
              </w:rPr>
              <w:t>Planifier et budgétiser la mise en œuvre des mesures préventives nécessaires</w:t>
            </w: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>-Choisir les modes de conditionnement des œuvres</w:t>
            </w: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>-Prévoir et fabriquer divers supports et socles pour les expositions temporaires et permanentes, le transport, le stockage</w:t>
            </w: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>-Contrô</w:t>
            </w:r>
            <w:r>
              <w:rPr>
                <w:rFonts w:ascii="Times New Roman" w:eastAsia="HelveticaNeue-Roman" w:hAnsi="Times New Roman"/>
              </w:rPr>
              <w:t>ler les conditions de transport et de stockage extérieur des œuvres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  <w:r>
              <w:rPr>
                <w:rFonts w:ascii="Times New Roman" w:eastAsia="HelveticaNeue-Roman" w:hAnsi="Times New Roman"/>
              </w:rPr>
              <w:t>-Travail de récolement et d'inventaire</w:t>
            </w:r>
          </w:p>
          <w:p w:rsidR="00000000" w:rsidRDefault="00C50D63">
            <w:pPr>
              <w:rPr>
                <w:rFonts w:ascii="Times New Roman" w:hAnsi="Times New Roman"/>
              </w:rPr>
            </w:pPr>
          </w:p>
          <w:p w:rsidR="00000000" w:rsidRDefault="00C50D63">
            <w:pPr>
              <w:rPr>
                <w:rFonts w:ascii="Times New Roman" w:eastAsia="HelveticaNeue-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Expertises et recherches en c</w:t>
            </w:r>
            <w:r>
              <w:rPr>
                <w:rFonts w:ascii="Times New Roman" w:hAnsi="Times New Roman"/>
                <w:b/>
                <w:i/>
              </w:rPr>
              <w:t>onservation et restauration</w:t>
            </w:r>
          </w:p>
          <w:p w:rsidR="00000000" w:rsidRDefault="00C50D63">
            <w:pPr>
              <w:autoSpaceDE w:val="0"/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 xml:space="preserve">- </w:t>
            </w:r>
            <w:r>
              <w:rPr>
                <w:rFonts w:ascii="Times New Roman" w:eastAsia="HelveticaNeue-Roman" w:hAnsi="Times New Roman"/>
              </w:rPr>
              <w:t>E</w:t>
            </w:r>
            <w:r>
              <w:rPr>
                <w:rFonts w:ascii="Times New Roman" w:eastAsia="HelveticaNeue-Roman" w:hAnsi="Times New Roman"/>
              </w:rPr>
              <w:t>xpertise et conseil auprès d’institutions</w:t>
            </w:r>
          </w:p>
          <w:p w:rsidR="00000000" w:rsidRDefault="00C50D63">
            <w:pPr>
              <w:autoSpaceDE w:val="0"/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 xml:space="preserve">- </w:t>
            </w:r>
            <w:r>
              <w:rPr>
                <w:rFonts w:ascii="Times New Roman" w:eastAsia="HelveticaNeue-Roman" w:hAnsi="Times New Roman"/>
              </w:rPr>
              <w:t>V</w:t>
            </w:r>
            <w:r>
              <w:rPr>
                <w:rFonts w:ascii="Times New Roman" w:eastAsia="HelveticaNeue-Roman" w:hAnsi="Times New Roman"/>
              </w:rPr>
              <w:t>eille scientifique et technique</w:t>
            </w:r>
          </w:p>
          <w:p w:rsidR="00000000" w:rsidRDefault="00C50D63">
            <w:pPr>
              <w:autoSpaceDE w:val="0"/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>- Particip</w:t>
            </w:r>
            <w:r>
              <w:rPr>
                <w:rFonts w:ascii="Times New Roman" w:eastAsia="HelveticaNeue-Roman" w:hAnsi="Times New Roman"/>
              </w:rPr>
              <w:t>a</w:t>
            </w:r>
            <w:r>
              <w:rPr>
                <w:rFonts w:ascii="Times New Roman" w:eastAsia="HelveticaNeue-Roman" w:hAnsi="Times New Roman"/>
              </w:rPr>
              <w:t>tion</w:t>
            </w:r>
            <w:r>
              <w:rPr>
                <w:rFonts w:ascii="Times New Roman" w:eastAsia="HelveticaNeue-Roman" w:hAnsi="Times New Roman"/>
              </w:rPr>
              <w:t xml:space="preserve"> à des programmes de recherche</w:t>
            </w:r>
          </w:p>
          <w:p w:rsidR="00000000" w:rsidRDefault="00C50D63">
            <w:pPr>
              <w:autoSpaceDE w:val="0"/>
              <w:rPr>
                <w:rFonts w:ascii="Times New Roman" w:eastAsia="HelveticaNeue-Roman" w:hAnsi="Times New Roman"/>
              </w:rPr>
            </w:pPr>
            <w:r>
              <w:rPr>
                <w:rFonts w:ascii="Times New Roman" w:eastAsia="HelveticaNeue-Roman" w:hAnsi="Times New Roman"/>
              </w:rPr>
              <w:t xml:space="preserve">- </w:t>
            </w:r>
            <w:r>
              <w:rPr>
                <w:rFonts w:ascii="Times New Roman" w:eastAsia="HelveticaNeue-Roman" w:hAnsi="Times New Roman"/>
              </w:rPr>
              <w:t>Participation à des réseaux thématiques (pour les moulages par exemple)</w:t>
            </w:r>
          </w:p>
          <w:p w:rsidR="00000000" w:rsidRDefault="00C50D63">
            <w:pPr>
              <w:autoSpaceDE w:val="0"/>
            </w:pPr>
            <w:r>
              <w:rPr>
                <w:rFonts w:ascii="Times New Roman" w:eastAsia="HelveticaNeue-Roman" w:hAnsi="Times New Roman"/>
              </w:rPr>
              <w:t xml:space="preserve">- </w:t>
            </w:r>
            <w:r>
              <w:rPr>
                <w:rFonts w:ascii="Times New Roman" w:eastAsia="HelveticaNeue-Roman" w:hAnsi="Times New Roman"/>
              </w:rPr>
              <w:t>Formations pour mise à niveau des compétences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</w:pPr>
            <w:r>
              <w:rPr>
                <w:b/>
                <w:sz w:val="20"/>
              </w:rPr>
              <w:t xml:space="preserve">Compétences principales mises en œuvre : </w:t>
            </w:r>
          </w:p>
        </w:tc>
      </w:tr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rFonts w:eastAsia="Helvetica 55 Roman"/>
                <w:color w:val="000000"/>
                <w:sz w:val="20"/>
              </w:rPr>
            </w:pPr>
            <w:r>
              <w:rPr>
                <w:b/>
                <w:sz w:val="20"/>
                <w:u w:val="single"/>
              </w:rPr>
              <w:t>Compétences techniques :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Procédures et règles de fon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ctionnement de l’administration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Évolution technologique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Conditions de conservation du patrimoine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Règles d’hygiène et de sécurité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Domaine d’exercice de la fonction et ses spécificités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Techniques traditionnelles et contemporaines dans son doma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ine d’intervention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lastRenderedPageBreak/>
              <w:t xml:space="preserve">- Milieu professionnel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Histoire et antécédents du domaine d’exercice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Histoire de l’institution et de ses collections </w:t>
            </w:r>
          </w:p>
          <w:p w:rsidR="00000000" w:rsidRDefault="00C50D63">
            <w:pPr>
              <w:pStyle w:val="Pa59"/>
              <w:jc w:val="both"/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Missions de l’établissement</w:t>
            </w:r>
          </w:p>
        </w:tc>
      </w:tr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rFonts w:eastAsia="Helvetica 55 Roman"/>
                <w:color w:val="000000"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Savoir-faire</w:t>
            </w:r>
          </w:p>
          <w:p w:rsidR="00000000" w:rsidRDefault="00C50D63">
            <w:pPr>
              <w:pStyle w:val="Pa59"/>
              <w:snapToGrid w:val="0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Conduire des projets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Planifier, organiser et coordonner l’activ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ité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Gérer les risques et les urgences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Maîtriser les compétences techniques relatives à une spécialité de réalisation</w:t>
            </w:r>
          </w:p>
          <w:p w:rsidR="00000000" w:rsidRDefault="00C50D63">
            <w:pPr>
              <w:pStyle w:val="Pa59"/>
              <w:snapToGrid w:val="0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Maîtriser les techniques relatives à une spécialité de restauration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Comprendre et mettre en œuvre les clauses d’un cahier des ch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arges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Agir sur les organisations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Préparer, défendre et exécuter un budget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Valoriser l’activité du service et communiquer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Assurer un rôle de conseil et d’expertise dans son domaine de spécialités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Intégrer les règles d’hygiène et de sécurité à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 sa démarche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Transmettre des informations, des savoirs et des savoir-faire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Être capable de veille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Rendre compte à sa hiérarchie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Animer une équipe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Gérer les situations individuelles et collectives de l’équipe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Mobiliser et fédérer des compé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tences multiples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 coordonner avec d’autres domaines d’expertise </w:t>
            </w:r>
          </w:p>
          <w:p w:rsidR="00000000" w:rsidRDefault="00C50D63">
            <w:pPr>
              <w:pStyle w:val="Pa59"/>
              <w:jc w:val="both"/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Gérer les relations avec différents partenaires</w:t>
            </w:r>
          </w:p>
        </w:tc>
      </w:tr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rFonts w:eastAsia="Helvetica 55 Roman"/>
                <w:color w:val="000000"/>
                <w:sz w:val="20"/>
              </w:rPr>
            </w:pPr>
            <w:r>
              <w:rPr>
                <w:b/>
                <w:sz w:val="20"/>
                <w:u w:val="single"/>
              </w:rPr>
              <w:t>Savoir-être (compétences comportementales)</w:t>
            </w:r>
          </w:p>
          <w:p w:rsidR="00000000" w:rsidRDefault="00C50D63">
            <w:pPr>
              <w:pStyle w:val="Pa59"/>
              <w:snapToGrid w:val="0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Sens de l’analyse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Sens de l’innovation / créativité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Sens de l’initiative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>- Être rig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oureux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Sens des relations humaines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Avoir l’esprit d’équipe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Être à l’écoute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Faire preuve d’autorité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Sens de l’organisation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Sens des responsabilités </w:t>
            </w:r>
          </w:p>
          <w:p w:rsidR="00000000" w:rsidRDefault="00C50D63">
            <w:pPr>
              <w:pStyle w:val="Pa59"/>
              <w:jc w:val="both"/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Réactivité 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rPr>
          <w:trHeight w:val="1695"/>
        </w:trPr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b/>
                <w:bCs/>
                <w:sz w:val="20"/>
              </w:rPr>
            </w:pPr>
            <w:r>
              <w:rPr>
                <w:b/>
                <w:sz w:val="20"/>
                <w:u w:val="single"/>
              </w:rPr>
              <w:t>Environnement professionnel :</w:t>
            </w:r>
          </w:p>
          <w:p w:rsidR="00000000" w:rsidRDefault="00C50D6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Liaisons hiérarchiques : </w:t>
            </w:r>
          </w:p>
          <w:p w:rsidR="00000000" w:rsidRDefault="00C50D6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-Adjoint au chef d</w:t>
            </w:r>
            <w:r>
              <w:rPr>
                <w:sz w:val="20"/>
              </w:rPr>
              <w:t>'établissement, directeur du pôle scientifique</w:t>
            </w:r>
          </w:p>
          <w:p w:rsidR="00000000" w:rsidRDefault="00C50D6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Directeur du SCN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Liaisons fonctionnelles : </w:t>
            </w:r>
          </w:p>
          <w:p w:rsidR="00000000" w:rsidRDefault="00C50D6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Ensemble du pôle scientifique</w:t>
            </w:r>
          </w:p>
          <w:p w:rsidR="00000000" w:rsidRDefault="00C50D63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</w:pPr>
            <w:r>
              <w:rPr>
                <w:sz w:val="20"/>
              </w:rPr>
              <w:t>- Secrétariat général</w:t>
            </w:r>
          </w:p>
        </w:tc>
      </w:tr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</w:tc>
      </w:tr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</w:pPr>
            <w:r>
              <w:rPr>
                <w:b/>
                <w:sz w:val="20"/>
              </w:rPr>
              <w:t>Perspectives d'évolution :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  <w:rPr>
                <w:rFonts w:eastAsia="Helvetica 55 Roman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000000" w:rsidRDefault="00C50D63">
            <w:pPr>
              <w:pStyle w:val="Pa59"/>
              <w:snapToGrid w:val="0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Travail exercé au sein </w:t>
            </w: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d’ateliers organisés par spécialités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Possibilité d’adaptation des horaires de travail, en fonction des nécessités </w:t>
            </w:r>
          </w:p>
          <w:p w:rsidR="00000000" w:rsidRDefault="00C50D63">
            <w:pPr>
              <w:pStyle w:val="Pa59"/>
              <w:jc w:val="both"/>
              <w:rPr>
                <w:rFonts w:eastAsia="Helvetica 55 Roman" w:cs="Times New Roman"/>
                <w:color w:val="000000"/>
                <w:sz w:val="20"/>
                <w:szCs w:val="20"/>
              </w:rPr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Possibilité d’interventions extérieures sur site </w:t>
            </w:r>
          </w:p>
          <w:p w:rsidR="00000000" w:rsidRDefault="00C50D63">
            <w:pPr>
              <w:pStyle w:val="Pa59"/>
              <w:jc w:val="both"/>
            </w:pPr>
            <w:r>
              <w:rPr>
                <w:rFonts w:eastAsia="Helvetica 55 Roman" w:cs="Times New Roman"/>
                <w:color w:val="000000"/>
                <w:sz w:val="20"/>
                <w:szCs w:val="20"/>
              </w:rPr>
              <w:t xml:space="preserve">- Manipulation possible d’outils et/ou de produits dangereux </w:t>
            </w:r>
          </w:p>
        </w:tc>
      </w:tr>
    </w:tbl>
    <w:p w:rsidR="00000000" w:rsidRDefault="00C50D63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</w:pPr>
            <w:r>
              <w:rPr>
                <w:b/>
                <w:sz w:val="20"/>
              </w:rPr>
              <w:t>Profil du candidat rec</w:t>
            </w:r>
            <w:r>
              <w:rPr>
                <w:b/>
                <w:sz w:val="20"/>
              </w:rPr>
              <w:t>herché (le cas échéant)</w:t>
            </w:r>
          </w:p>
        </w:tc>
      </w:tr>
    </w:tbl>
    <w:p w:rsidR="00000000" w:rsidRDefault="00C50D63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00000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50D63">
            <w:pPr>
              <w:pStyle w:val="TableContents"/>
              <w:snapToGrid w:val="0"/>
            </w:pPr>
            <w:r>
              <w:rPr>
                <w:b/>
                <w:sz w:val="20"/>
              </w:rPr>
              <w:t>Qui contacter ?</w:t>
            </w:r>
          </w:p>
        </w:tc>
      </w:tr>
    </w:tbl>
    <w:p w:rsidR="00C50D63" w:rsidRDefault="00C50D63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C50D63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HelveticaNeue-Roman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F3"/>
    <w:rsid w:val="00A763F3"/>
    <w:rsid w:val="00C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414499-D2DD-4031-8A18-C6A8E6F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</w:style>
  <w:style w:type="character" w:customStyle="1" w:styleId="WW-Policepardfaut">
    <w:name w:val="WW-Police par défaut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Policepardfaut1">
    <w:name w:val="WW-Police par défaut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pPr>
      <w:autoSpaceDE w:val="0"/>
    </w:pPr>
    <w:rPr>
      <w:rFonts w:ascii="Helvetica 55 Roman" w:eastAsia="Helvetica 55 Roman" w:hAnsi="Helvetica 55 Roman"/>
      <w:color w:val="000000"/>
      <w:sz w:val="24"/>
      <w:szCs w:val="24"/>
    </w:rPr>
  </w:style>
  <w:style w:type="paragraph" w:customStyle="1" w:styleId="Pa59">
    <w:name w:val="Pa5+9"/>
    <w:basedOn w:val="Default"/>
    <w:next w:val="Default"/>
    <w:pPr>
      <w:spacing w:line="181" w:lineRule="atLeast"/>
    </w:pPr>
    <w:rPr>
      <w:rFonts w:ascii="Times New Roman" w:eastAsia="Lucida Sans Unicode" w:hAnsi="Times New Roman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2</cp:revision>
  <cp:lastPrinted>2015-06-01T13:01:00Z</cp:lastPrinted>
  <dcterms:created xsi:type="dcterms:W3CDTF">2015-11-03T13:27:00Z</dcterms:created>
  <dcterms:modified xsi:type="dcterms:W3CDTF">2015-11-03T13:27:00Z</dcterms:modified>
</cp:coreProperties>
</file>